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8C32" w14:textId="11CB7C42" w:rsidR="00EA691A" w:rsidRDefault="00F13DB0" w:rsidP="00F13DB0">
      <w:pPr>
        <w:pStyle w:val="10"/>
        <w:rPr>
          <w:sz w:val="40"/>
          <w:szCs w:val="40"/>
        </w:rPr>
      </w:pPr>
      <w:r w:rsidRPr="00F13DB0">
        <w:rPr>
          <w:rFonts w:hint="eastAsia"/>
          <w:b w:val="0"/>
          <w:sz w:val="40"/>
          <w:szCs w:val="40"/>
        </w:rPr>
        <w:t xml:space="preserve">                  </w:t>
      </w:r>
      <w:r>
        <w:rPr>
          <w:rFonts w:hint="eastAsia"/>
          <w:b w:val="0"/>
          <w:sz w:val="40"/>
          <w:szCs w:val="40"/>
          <w:u w:val="single"/>
        </w:rPr>
        <w:t xml:space="preserve">            </w:t>
      </w:r>
      <w:r w:rsidR="006D39DE">
        <w:rPr>
          <w:rFonts w:ascii="宋体" w:eastAsia="宋体" w:hAnsi="宋体" w:cs="宋体"/>
          <w:sz w:val="40"/>
          <w:szCs w:val="40"/>
          <w:lang w:val="zh-TW" w:eastAsia="zh-TW"/>
        </w:rPr>
        <w:t>项目股权融资服务协议</w:t>
      </w:r>
    </w:p>
    <w:p w14:paraId="13AC38A7" w14:textId="03D9AD25" w:rsidR="00EA691A" w:rsidRDefault="00863F81">
      <w:pPr>
        <w:spacing w:line="360" w:lineRule="auto"/>
        <w:rPr>
          <w:rFonts w:ascii="宋体" w:eastAsia="宋体" w:hAnsi="宋体" w:cs="宋体"/>
          <w:b/>
          <w:bCs/>
          <w:sz w:val="24"/>
          <w:szCs w:val="24"/>
        </w:rPr>
      </w:pPr>
      <w:r>
        <w:rPr>
          <w:rFonts w:ascii="宋体" w:eastAsia="宋体" w:hAnsi="宋体" w:cs="宋体"/>
          <w:b/>
          <w:bCs/>
          <w:sz w:val="24"/>
          <w:szCs w:val="24"/>
          <w:lang w:val="zh-TW" w:eastAsia="zh-TW"/>
        </w:rPr>
        <w:t>甲方：</w:t>
      </w:r>
      <w:r w:rsidR="00F13DB0">
        <w:rPr>
          <w:rFonts w:ascii="宋体" w:eastAsia="宋体" w:hAnsi="宋体" w:cs="宋体"/>
          <w:b/>
          <w:bCs/>
          <w:sz w:val="24"/>
          <w:szCs w:val="24"/>
        </w:rPr>
        <w:t xml:space="preserve"> </w:t>
      </w:r>
    </w:p>
    <w:p w14:paraId="51061404" w14:textId="77777777" w:rsidR="00EA691A" w:rsidRDefault="006D39DE">
      <w:pPr>
        <w:spacing w:line="360" w:lineRule="auto"/>
        <w:rPr>
          <w:rFonts w:ascii="宋体" w:eastAsia="宋体" w:hAnsi="宋体" w:cs="宋体"/>
          <w:b/>
          <w:bCs/>
          <w:sz w:val="24"/>
          <w:szCs w:val="24"/>
          <w:lang w:val="zh-TW" w:eastAsia="zh-TW"/>
        </w:rPr>
      </w:pPr>
      <w:r>
        <w:rPr>
          <w:rFonts w:ascii="宋体" w:eastAsia="宋体" w:hAnsi="宋体" w:cs="宋体"/>
          <w:b/>
          <w:bCs/>
          <w:sz w:val="24"/>
          <w:szCs w:val="24"/>
          <w:lang w:val="zh-TW" w:eastAsia="zh-TW"/>
        </w:rPr>
        <w:t>地址：</w:t>
      </w:r>
    </w:p>
    <w:p w14:paraId="713AC3E1" w14:textId="77777777" w:rsidR="00EA691A" w:rsidRDefault="006D39DE">
      <w:pPr>
        <w:spacing w:line="360" w:lineRule="auto"/>
        <w:rPr>
          <w:rFonts w:ascii="宋体" w:eastAsia="宋体" w:hAnsi="宋体" w:cs="宋体"/>
          <w:b/>
          <w:bCs/>
          <w:sz w:val="24"/>
          <w:szCs w:val="24"/>
          <w:u w:val="single"/>
          <w:lang w:val="zh-TW" w:eastAsia="zh-TW"/>
        </w:rPr>
      </w:pPr>
      <w:r>
        <w:rPr>
          <w:rFonts w:ascii="宋体" w:eastAsia="宋体" w:hAnsi="宋体" w:cs="宋体"/>
          <w:b/>
          <w:bCs/>
          <w:sz w:val="24"/>
          <w:szCs w:val="24"/>
          <w:lang w:val="zh-TW" w:eastAsia="zh-TW"/>
        </w:rPr>
        <w:t>电话：</w:t>
      </w:r>
    </w:p>
    <w:p w14:paraId="76797430" w14:textId="77777777" w:rsidR="00EA691A" w:rsidRDefault="00EA691A">
      <w:pPr>
        <w:spacing w:line="360" w:lineRule="auto"/>
        <w:rPr>
          <w:rFonts w:ascii="宋体" w:eastAsia="宋体" w:hAnsi="宋体" w:cs="宋体"/>
          <w:b/>
          <w:bCs/>
          <w:sz w:val="24"/>
          <w:szCs w:val="24"/>
        </w:rPr>
      </w:pPr>
    </w:p>
    <w:p w14:paraId="2C6B538B" w14:textId="77777777" w:rsidR="00EA691A" w:rsidRDefault="006D39DE">
      <w:pPr>
        <w:spacing w:line="360" w:lineRule="auto"/>
        <w:rPr>
          <w:rFonts w:ascii="宋体" w:eastAsia="宋体" w:hAnsi="宋体" w:cs="宋体"/>
          <w:sz w:val="24"/>
          <w:szCs w:val="24"/>
        </w:rPr>
      </w:pPr>
      <w:r>
        <w:rPr>
          <w:rFonts w:ascii="宋体" w:eastAsia="宋体" w:hAnsi="宋体" w:cs="宋体"/>
          <w:b/>
          <w:bCs/>
          <w:sz w:val="24"/>
          <w:szCs w:val="24"/>
          <w:lang w:val="zh-TW" w:eastAsia="zh-TW"/>
        </w:rPr>
        <w:t>乙方：微财（上海）互联网金融信息服务有限公司</w:t>
      </w:r>
      <w:r>
        <w:rPr>
          <w:rFonts w:ascii="宋体" w:eastAsia="宋体" w:hAnsi="宋体" w:cs="宋体"/>
          <w:sz w:val="24"/>
          <w:szCs w:val="24"/>
          <w:lang w:val="zh-TW" w:eastAsia="zh-TW"/>
        </w:rPr>
        <w:t>（简称</w:t>
      </w:r>
      <w:r>
        <w:rPr>
          <w:rFonts w:ascii="宋体" w:eastAsia="宋体" w:hAnsi="宋体" w:cs="宋体"/>
          <w:sz w:val="24"/>
          <w:szCs w:val="24"/>
        </w:rPr>
        <w:t>“</w:t>
      </w:r>
      <w:r>
        <w:rPr>
          <w:rFonts w:ascii="宋体" w:eastAsia="宋体" w:hAnsi="宋体" w:cs="宋体"/>
          <w:sz w:val="24"/>
          <w:szCs w:val="24"/>
          <w:lang w:val="zh-TW" w:eastAsia="zh-TW"/>
        </w:rPr>
        <w:t>蚂蚁天使</w:t>
      </w:r>
      <w:r>
        <w:rPr>
          <w:rFonts w:ascii="宋体" w:eastAsia="宋体" w:hAnsi="宋体" w:cs="宋体"/>
          <w:sz w:val="24"/>
          <w:szCs w:val="24"/>
        </w:rPr>
        <w:t>”</w:t>
      </w:r>
      <w:r>
        <w:rPr>
          <w:rFonts w:ascii="宋体" w:eastAsia="宋体" w:hAnsi="宋体" w:cs="宋体"/>
          <w:sz w:val="24"/>
          <w:szCs w:val="24"/>
          <w:lang w:val="zh-TW" w:eastAsia="zh-TW"/>
        </w:rPr>
        <w:t>）</w:t>
      </w:r>
    </w:p>
    <w:p w14:paraId="2C70C9F3" w14:textId="50D414EB" w:rsidR="00EA691A" w:rsidRDefault="006D39DE">
      <w:pPr>
        <w:spacing w:line="360" w:lineRule="auto"/>
        <w:rPr>
          <w:rFonts w:ascii="宋体" w:eastAsia="宋体" w:hAnsi="宋体" w:cs="宋体"/>
          <w:sz w:val="24"/>
          <w:szCs w:val="24"/>
        </w:rPr>
      </w:pPr>
      <w:r>
        <w:rPr>
          <w:rFonts w:ascii="宋体" w:eastAsia="宋体" w:hAnsi="宋体" w:cs="宋体"/>
          <w:b/>
          <w:bCs/>
          <w:sz w:val="24"/>
          <w:szCs w:val="24"/>
          <w:lang w:val="zh-TW" w:eastAsia="zh-TW"/>
        </w:rPr>
        <w:t>地址：</w:t>
      </w:r>
      <w:r>
        <w:rPr>
          <w:rFonts w:ascii="宋体" w:eastAsia="宋体" w:hAnsi="宋体" w:cs="宋体"/>
          <w:sz w:val="24"/>
          <w:szCs w:val="24"/>
          <w:lang w:val="zh-TW" w:eastAsia="zh-TW"/>
        </w:rPr>
        <w:t>上海市长宁区平武路</w:t>
      </w:r>
      <w:r>
        <w:rPr>
          <w:rFonts w:ascii="宋体" w:eastAsia="宋体" w:hAnsi="宋体" w:cs="宋体"/>
          <w:sz w:val="24"/>
          <w:szCs w:val="24"/>
        </w:rPr>
        <w:t>38</w:t>
      </w:r>
      <w:r>
        <w:rPr>
          <w:rFonts w:ascii="宋体" w:eastAsia="宋体" w:hAnsi="宋体" w:cs="宋体"/>
          <w:sz w:val="24"/>
          <w:szCs w:val="24"/>
          <w:lang w:val="zh-TW" w:eastAsia="zh-TW"/>
        </w:rPr>
        <w:t>号</w:t>
      </w:r>
      <w:r w:rsidR="00863F81">
        <w:rPr>
          <w:rFonts w:ascii="宋体" w:eastAsia="宋体" w:hAnsi="宋体" w:cs="宋体" w:hint="eastAsia"/>
          <w:sz w:val="24"/>
          <w:szCs w:val="24"/>
        </w:rPr>
        <w:t>2</w:t>
      </w:r>
      <w:r w:rsidR="00F13DB0">
        <w:rPr>
          <w:rFonts w:ascii="宋体" w:eastAsia="宋体" w:hAnsi="宋体" w:cs="宋体" w:hint="eastAsia"/>
          <w:sz w:val="24"/>
          <w:szCs w:val="24"/>
        </w:rPr>
        <w:t>H</w:t>
      </w:r>
      <w:r>
        <w:rPr>
          <w:rFonts w:ascii="宋体" w:eastAsia="宋体" w:hAnsi="宋体" w:cs="宋体"/>
          <w:sz w:val="24"/>
          <w:szCs w:val="24"/>
          <w:lang w:val="zh-TW" w:eastAsia="zh-TW"/>
        </w:rPr>
        <w:t>室</w:t>
      </w:r>
    </w:p>
    <w:p w14:paraId="7E002991" w14:textId="77777777" w:rsidR="00EA691A" w:rsidRDefault="006D39DE">
      <w:pPr>
        <w:spacing w:line="360" w:lineRule="auto"/>
        <w:rPr>
          <w:rFonts w:ascii="宋体" w:eastAsia="宋体" w:hAnsi="宋体" w:cs="宋体"/>
          <w:sz w:val="24"/>
          <w:szCs w:val="24"/>
        </w:rPr>
      </w:pPr>
      <w:r>
        <w:rPr>
          <w:rFonts w:ascii="宋体" w:eastAsia="宋体" w:hAnsi="宋体" w:cs="宋体"/>
          <w:b/>
          <w:bCs/>
          <w:sz w:val="24"/>
          <w:szCs w:val="24"/>
          <w:lang w:val="zh-TW" w:eastAsia="zh-TW"/>
        </w:rPr>
        <w:t>电话：</w:t>
      </w:r>
      <w:r>
        <w:rPr>
          <w:rFonts w:ascii="宋体" w:eastAsia="宋体" w:hAnsi="宋体" w:cs="宋体"/>
          <w:sz w:val="24"/>
          <w:szCs w:val="24"/>
        </w:rPr>
        <w:t>021-61520015</w:t>
      </w:r>
    </w:p>
    <w:p w14:paraId="6747AC04" w14:textId="77777777" w:rsidR="00EA691A" w:rsidRDefault="00EA691A">
      <w:pPr>
        <w:spacing w:line="360" w:lineRule="exact"/>
        <w:ind w:firstLine="480"/>
        <w:rPr>
          <w:rFonts w:ascii="宋体" w:eastAsia="宋体" w:hAnsi="宋体" w:cs="宋体"/>
          <w:sz w:val="24"/>
          <w:szCs w:val="24"/>
        </w:rPr>
      </w:pPr>
    </w:p>
    <w:p w14:paraId="439EF789" w14:textId="77777777" w:rsidR="00EA691A" w:rsidRDefault="006D39DE">
      <w:pPr>
        <w:spacing w:line="36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甲乙双方经友好协商，依据《中华人民共和国合同法》、《中华人民共和国公司法》及其他相关法律、法规的规定，本着平等、自愿、等价有偿的原则，就蚂蚁天使平台向甲方提供股权融资服务事宜，达成本服务协议，以资共同遵守。</w:t>
      </w:r>
    </w:p>
    <w:p w14:paraId="448B13B1" w14:textId="77777777" w:rsidR="00EA691A" w:rsidRDefault="00EA691A">
      <w:pPr>
        <w:spacing w:line="360" w:lineRule="exact"/>
        <w:ind w:firstLine="480"/>
        <w:rPr>
          <w:rFonts w:ascii="宋体" w:eastAsia="宋体" w:hAnsi="宋体" w:cs="宋体"/>
          <w:sz w:val="24"/>
          <w:szCs w:val="24"/>
        </w:rPr>
      </w:pPr>
    </w:p>
    <w:p w14:paraId="267F4DBC" w14:textId="77777777" w:rsidR="00EA691A" w:rsidRDefault="006D39DE">
      <w:pPr>
        <w:spacing w:line="360" w:lineRule="auto"/>
        <w:ind w:firstLine="519"/>
        <w:rPr>
          <w:rFonts w:ascii="宋体" w:eastAsia="宋体" w:hAnsi="宋体" w:cs="宋体"/>
          <w:b/>
          <w:bCs/>
          <w:sz w:val="24"/>
          <w:szCs w:val="24"/>
          <w:lang w:val="zh-TW" w:eastAsia="zh-TW"/>
        </w:rPr>
      </w:pPr>
      <w:r>
        <w:rPr>
          <w:rFonts w:ascii="宋体" w:eastAsia="宋体" w:hAnsi="宋体" w:cs="宋体"/>
          <w:b/>
          <w:bCs/>
          <w:sz w:val="24"/>
          <w:szCs w:val="24"/>
          <w:lang w:val="zh-TW" w:eastAsia="zh-TW"/>
        </w:rPr>
        <w:t>第一条 委托事项</w:t>
      </w:r>
    </w:p>
    <w:p w14:paraId="7CD5F65E" w14:textId="53C5C327" w:rsidR="00EA691A" w:rsidRDefault="006D39DE">
      <w:pPr>
        <w:spacing w:line="360" w:lineRule="auto"/>
        <w:ind w:firstLine="480"/>
        <w:rPr>
          <w:rFonts w:ascii="宋体" w:eastAsia="宋体" w:hAnsi="宋体" w:cs="宋体"/>
          <w:sz w:val="24"/>
          <w:szCs w:val="24"/>
        </w:rPr>
      </w:pPr>
      <w:r>
        <w:rPr>
          <w:rFonts w:ascii="宋体" w:eastAsia="宋体" w:hAnsi="宋体" w:cs="宋体"/>
          <w:sz w:val="24"/>
          <w:szCs w:val="24"/>
          <w:lang w:val="zh-TW" w:eastAsia="zh-TW"/>
        </w:rPr>
        <w:t>甲方拟募集资金计人民币</w:t>
      </w:r>
      <w:r>
        <w:rPr>
          <w:rFonts w:ascii="宋体" w:eastAsia="宋体" w:hAnsi="宋体" w:cs="宋体"/>
          <w:sz w:val="24"/>
          <w:szCs w:val="24"/>
          <w:u w:val="single"/>
        </w:rPr>
        <w:t xml:space="preserve"> </w:t>
      </w:r>
      <w:r w:rsidR="00F13DB0">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lang w:val="zh-TW" w:eastAsia="zh-TW"/>
        </w:rPr>
        <w:t>万元并承诺以所募集资金增资扩股，具体募资金额及出让股份以领投人或平台投资人确认为准。</w:t>
      </w:r>
    </w:p>
    <w:p w14:paraId="37596285" w14:textId="77777777" w:rsidR="00EA691A" w:rsidRDefault="00EA691A">
      <w:pPr>
        <w:spacing w:line="360" w:lineRule="auto"/>
        <w:ind w:firstLine="480"/>
        <w:rPr>
          <w:rFonts w:ascii="宋体" w:eastAsia="宋体" w:hAnsi="宋体" w:cs="宋体"/>
          <w:sz w:val="24"/>
          <w:szCs w:val="24"/>
        </w:rPr>
      </w:pPr>
    </w:p>
    <w:p w14:paraId="7B255138" w14:textId="77777777" w:rsidR="00EA691A" w:rsidRDefault="006D39DE">
      <w:pPr>
        <w:spacing w:line="360" w:lineRule="auto"/>
        <w:ind w:firstLine="519"/>
        <w:rPr>
          <w:rFonts w:ascii="宋体" w:eastAsia="宋体" w:hAnsi="宋体" w:cs="宋体"/>
          <w:b/>
          <w:bCs/>
          <w:sz w:val="24"/>
          <w:szCs w:val="24"/>
          <w:lang w:val="zh-TW" w:eastAsia="zh-TW"/>
        </w:rPr>
      </w:pPr>
      <w:r>
        <w:rPr>
          <w:rFonts w:ascii="宋体" w:eastAsia="宋体" w:hAnsi="宋体" w:cs="宋体"/>
          <w:b/>
          <w:bCs/>
          <w:sz w:val="24"/>
          <w:szCs w:val="24"/>
          <w:lang w:val="zh-TW" w:eastAsia="zh-TW"/>
        </w:rPr>
        <w:t>第二条 委托期限</w:t>
      </w:r>
    </w:p>
    <w:p w14:paraId="61A9C76E" w14:textId="54DA1021" w:rsidR="00EA691A" w:rsidRDefault="006D39DE">
      <w:pPr>
        <w:spacing w:line="440" w:lineRule="exact"/>
        <w:ind w:firstLine="480"/>
        <w:rPr>
          <w:rFonts w:ascii="宋体" w:eastAsia="宋体" w:hAnsi="宋体" w:cs="宋体"/>
          <w:sz w:val="24"/>
          <w:szCs w:val="24"/>
        </w:rPr>
      </w:pPr>
      <w:r>
        <w:rPr>
          <w:rFonts w:ascii="宋体" w:eastAsia="宋体" w:hAnsi="宋体" w:cs="宋体"/>
          <w:sz w:val="24"/>
          <w:szCs w:val="24"/>
          <w:lang w:val="zh-TW" w:eastAsia="zh-TW"/>
        </w:rPr>
        <w:t>服务期限为</w:t>
      </w:r>
      <w:r>
        <w:rPr>
          <w:rFonts w:ascii="宋体" w:eastAsia="宋体" w:hAnsi="宋体" w:cs="宋体"/>
          <w:sz w:val="24"/>
          <w:szCs w:val="24"/>
          <w:u w:val="single"/>
        </w:rPr>
        <w:t xml:space="preserve"> 12 </w:t>
      </w:r>
      <w:r>
        <w:rPr>
          <w:rFonts w:ascii="宋体" w:eastAsia="宋体" w:hAnsi="宋体" w:cs="宋体"/>
          <w:sz w:val="24"/>
          <w:szCs w:val="24"/>
          <w:lang w:val="zh-TW" w:eastAsia="zh-TW"/>
        </w:rPr>
        <w:t>个月，自</w:t>
      </w:r>
      <w:r>
        <w:rPr>
          <w:rFonts w:ascii="宋体" w:eastAsia="宋体" w:hAnsi="宋体" w:cs="宋体"/>
          <w:sz w:val="24"/>
          <w:szCs w:val="24"/>
          <w:u w:val="single"/>
        </w:rPr>
        <w:t xml:space="preserve"> </w:t>
      </w:r>
      <w:r w:rsidR="00F13DB0">
        <w:rPr>
          <w:rFonts w:ascii="宋体" w:eastAsia="宋体" w:hAnsi="宋体" w:cs="宋体" w:hint="eastAsia"/>
          <w:sz w:val="24"/>
          <w:szCs w:val="24"/>
          <w:u w:val="single"/>
        </w:rPr>
        <w:t xml:space="preserve">   </w:t>
      </w:r>
      <w:r w:rsidRPr="00F13DB0">
        <w:rPr>
          <w:rFonts w:ascii="宋体" w:eastAsia="宋体" w:hAnsi="宋体" w:cs="宋体"/>
          <w:sz w:val="24"/>
          <w:szCs w:val="24"/>
          <w:lang w:val="zh-TW" w:eastAsia="zh-TW"/>
        </w:rPr>
        <w:t>年</w:t>
      </w:r>
      <w:r w:rsidR="00F13DB0">
        <w:rPr>
          <w:rFonts w:ascii="宋体" w:eastAsia="宋体" w:hAnsi="宋体" w:cs="宋体" w:hint="eastAsia"/>
          <w:sz w:val="24"/>
          <w:szCs w:val="24"/>
          <w:u w:val="single"/>
        </w:rPr>
        <w:t xml:space="preserve">   </w:t>
      </w:r>
      <w:r w:rsidRPr="00F13DB0">
        <w:rPr>
          <w:rFonts w:ascii="宋体" w:eastAsia="宋体" w:hAnsi="宋体" w:cs="宋体"/>
          <w:sz w:val="24"/>
          <w:szCs w:val="24"/>
          <w:lang w:val="zh-TW" w:eastAsia="zh-TW"/>
        </w:rPr>
        <w:t>月</w:t>
      </w:r>
      <w:r>
        <w:rPr>
          <w:rFonts w:ascii="宋体" w:eastAsia="宋体" w:hAnsi="宋体" w:cs="宋体"/>
          <w:sz w:val="24"/>
          <w:szCs w:val="24"/>
          <w:u w:val="single"/>
          <w:lang w:val="zh-TW" w:eastAsia="zh-TW"/>
        </w:rPr>
        <w:t xml:space="preserve"> </w:t>
      </w:r>
      <w:r w:rsidR="00F13DB0">
        <w:rPr>
          <w:rFonts w:ascii="宋体" w:eastAsia="宋体" w:hAnsi="宋体" w:cs="宋体" w:hint="eastAsia"/>
          <w:sz w:val="24"/>
          <w:szCs w:val="24"/>
          <w:u w:val="single"/>
        </w:rPr>
        <w:t xml:space="preserve">  </w:t>
      </w:r>
      <w:r w:rsidRPr="00F13DB0">
        <w:rPr>
          <w:rFonts w:ascii="宋体" w:eastAsia="宋体" w:hAnsi="宋体" w:cs="宋体"/>
          <w:sz w:val="24"/>
          <w:szCs w:val="24"/>
          <w:lang w:val="zh-TW" w:eastAsia="zh-TW"/>
        </w:rPr>
        <w:t>日起至</w:t>
      </w:r>
      <w:r w:rsidR="00F13DB0">
        <w:rPr>
          <w:rFonts w:ascii="宋体" w:eastAsia="宋体" w:hAnsi="宋体" w:cs="宋体" w:hint="eastAsia"/>
          <w:sz w:val="24"/>
          <w:szCs w:val="24"/>
          <w:u w:val="single"/>
        </w:rPr>
        <w:t xml:space="preserve">    </w:t>
      </w:r>
      <w:r w:rsidRPr="00F13DB0">
        <w:rPr>
          <w:rFonts w:ascii="宋体" w:eastAsia="宋体" w:hAnsi="宋体" w:cs="宋体"/>
          <w:sz w:val="24"/>
          <w:szCs w:val="24"/>
          <w:lang w:val="zh-TW" w:eastAsia="zh-TW"/>
        </w:rPr>
        <w:t>年</w:t>
      </w:r>
      <w:r w:rsidR="00F13DB0">
        <w:rPr>
          <w:rFonts w:ascii="宋体" w:eastAsia="宋体" w:hAnsi="宋体" w:cs="宋体" w:hint="eastAsia"/>
          <w:sz w:val="24"/>
          <w:szCs w:val="24"/>
          <w:u w:val="single"/>
        </w:rPr>
        <w:t xml:space="preserve">   </w:t>
      </w:r>
      <w:r w:rsidRPr="00F13DB0">
        <w:rPr>
          <w:rFonts w:ascii="宋体" w:eastAsia="宋体" w:hAnsi="宋体" w:cs="宋体"/>
          <w:sz w:val="24"/>
          <w:szCs w:val="24"/>
          <w:lang w:val="zh-TW" w:eastAsia="zh-TW"/>
        </w:rPr>
        <w:t>月</w:t>
      </w:r>
      <w:r>
        <w:rPr>
          <w:rFonts w:ascii="宋体" w:eastAsia="宋体" w:hAnsi="宋体" w:cs="宋体"/>
          <w:sz w:val="24"/>
          <w:szCs w:val="24"/>
          <w:u w:val="single"/>
          <w:lang w:val="zh-TW" w:eastAsia="zh-TW"/>
        </w:rPr>
        <w:t xml:space="preserve"> </w:t>
      </w:r>
      <w:r w:rsidR="00F13DB0">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sidRPr="00F13DB0">
        <w:rPr>
          <w:rFonts w:ascii="宋体" w:eastAsia="宋体" w:hAnsi="宋体" w:cs="宋体"/>
          <w:sz w:val="24"/>
          <w:szCs w:val="24"/>
          <w:lang w:val="zh-TW" w:eastAsia="zh-TW"/>
        </w:rPr>
        <w:t>日</w:t>
      </w:r>
      <w:r>
        <w:rPr>
          <w:rFonts w:ascii="宋体" w:eastAsia="宋体" w:hAnsi="宋体" w:cs="宋体"/>
          <w:sz w:val="24"/>
          <w:szCs w:val="24"/>
          <w:lang w:val="zh-TW" w:eastAsia="zh-TW"/>
        </w:rPr>
        <w:t>止。</w:t>
      </w:r>
    </w:p>
    <w:p w14:paraId="4954AAFD" w14:textId="77777777" w:rsidR="00EA691A" w:rsidRDefault="006D39DE">
      <w:pPr>
        <w:spacing w:line="44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上述服务期限届满未达到募集资金额度或仍需融资的，双方需另行签订融资项目众筹协议或以书面形式将本合同服务期限延长。</w:t>
      </w:r>
    </w:p>
    <w:p w14:paraId="5030988E" w14:textId="77777777" w:rsidR="00EA691A" w:rsidRDefault="00EA691A">
      <w:pPr>
        <w:spacing w:line="440" w:lineRule="exact"/>
        <w:ind w:firstLine="480"/>
        <w:rPr>
          <w:rFonts w:ascii="宋体" w:eastAsia="宋体" w:hAnsi="宋体" w:cs="宋体"/>
          <w:sz w:val="24"/>
          <w:szCs w:val="24"/>
        </w:rPr>
      </w:pPr>
    </w:p>
    <w:p w14:paraId="735967F5" w14:textId="77777777" w:rsidR="00EA691A" w:rsidRDefault="006D39DE">
      <w:pPr>
        <w:spacing w:line="440" w:lineRule="exact"/>
        <w:ind w:firstLine="519"/>
        <w:rPr>
          <w:rFonts w:ascii="宋体" w:eastAsia="宋体" w:hAnsi="宋体" w:cs="宋体"/>
          <w:b/>
          <w:bCs/>
          <w:sz w:val="24"/>
          <w:szCs w:val="24"/>
          <w:lang w:val="zh-TW" w:eastAsia="zh-TW"/>
        </w:rPr>
      </w:pPr>
      <w:r>
        <w:rPr>
          <w:rFonts w:ascii="宋体" w:eastAsia="宋体" w:hAnsi="宋体" w:cs="宋体"/>
          <w:b/>
          <w:bCs/>
          <w:sz w:val="24"/>
          <w:szCs w:val="24"/>
          <w:lang w:val="zh-TW" w:eastAsia="zh-TW"/>
        </w:rPr>
        <w:t>第三条 融资服务费用</w:t>
      </w:r>
    </w:p>
    <w:p w14:paraId="47F6232E" w14:textId="77777777" w:rsidR="00EA691A" w:rsidRDefault="006D39DE">
      <w:pPr>
        <w:spacing w:line="440" w:lineRule="exact"/>
        <w:ind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lang w:val="zh-TW" w:eastAsia="zh-TW"/>
        </w:rPr>
        <w:t>甲方通过乙方网络（包括但不限于网站、微信、邮箱、</w:t>
      </w:r>
      <w:r>
        <w:rPr>
          <w:rFonts w:ascii="宋体" w:eastAsia="宋体" w:hAnsi="宋体" w:cs="宋体"/>
          <w:sz w:val="24"/>
          <w:szCs w:val="24"/>
        </w:rPr>
        <w:t>QQ</w:t>
      </w:r>
      <w:r>
        <w:rPr>
          <w:rFonts w:ascii="宋体" w:eastAsia="宋体" w:hAnsi="宋体" w:cs="宋体"/>
          <w:sz w:val="24"/>
          <w:szCs w:val="24"/>
          <w:lang w:val="zh-TW" w:eastAsia="zh-TW"/>
        </w:rPr>
        <w:t>）和线下渠道获得的融资，甲方同意支付给乙方的融资服务费用为融资总额的</w:t>
      </w:r>
      <w:r>
        <w:rPr>
          <w:rFonts w:ascii="宋体" w:eastAsia="宋体" w:hAnsi="宋体" w:cs="宋体"/>
          <w:sz w:val="24"/>
          <w:szCs w:val="24"/>
          <w:u w:val="single"/>
        </w:rPr>
        <w:t>5</w:t>
      </w:r>
      <w:r>
        <w:rPr>
          <w:rFonts w:ascii="宋体" w:eastAsia="宋体" w:hAnsi="宋体" w:cs="宋体"/>
          <w:sz w:val="24"/>
          <w:szCs w:val="24"/>
        </w:rPr>
        <w:t>%</w:t>
      </w:r>
      <w:r>
        <w:rPr>
          <w:rFonts w:ascii="宋体" w:eastAsia="宋体" w:hAnsi="宋体" w:cs="宋体"/>
          <w:sz w:val="24"/>
          <w:szCs w:val="24"/>
          <w:lang w:val="zh-TW" w:eastAsia="zh-TW"/>
        </w:rPr>
        <w:t>。</w:t>
      </w:r>
    </w:p>
    <w:p w14:paraId="48B07B3F" w14:textId="77777777" w:rsidR="00EA691A" w:rsidRDefault="006D39DE">
      <w:pPr>
        <w:spacing w:line="440" w:lineRule="exact"/>
        <w:ind w:firstLine="480"/>
        <w:rPr>
          <w:rFonts w:ascii="宋体" w:eastAsia="宋体" w:hAnsi="宋体" w:cs="宋体"/>
          <w:sz w:val="24"/>
          <w:szCs w:val="24"/>
          <w:lang w:val="zh-TW" w:eastAsia="zh-TW"/>
        </w:rPr>
      </w:pPr>
      <w:r>
        <w:rPr>
          <w:rFonts w:ascii="宋体" w:eastAsia="宋体" w:hAnsi="宋体" w:cs="宋体"/>
          <w:sz w:val="24"/>
          <w:szCs w:val="24"/>
          <w:lang w:val="zh-TW" w:eastAsia="zh-TW"/>
        </w:rPr>
        <w:t>甲方支付服务费用，需在融资资金到达甲方账户后，服务费用应在两个工作日以内，甲方支付给乙方；投资方分次支付投资款，则甲方按照每次支付投资款金额所占本轮融资总额的相应比例分次支付给乙方。费用款项支付至如下账户：</w:t>
      </w:r>
    </w:p>
    <w:p w14:paraId="3574EA11" w14:textId="77777777" w:rsidR="00EA691A" w:rsidRDefault="006D39DE">
      <w:pPr>
        <w:spacing w:line="440" w:lineRule="exact"/>
        <w:rPr>
          <w:rFonts w:ascii="宋体" w:eastAsia="宋体" w:hAnsi="宋体" w:cs="宋体"/>
          <w:sz w:val="24"/>
          <w:szCs w:val="24"/>
          <w:lang w:val="zh-TW" w:eastAsia="zh-TW"/>
        </w:rPr>
      </w:pPr>
      <w:r>
        <w:rPr>
          <w:rFonts w:ascii="宋体" w:eastAsia="宋体" w:hAnsi="宋体" w:cs="宋体"/>
          <w:sz w:val="24"/>
          <w:szCs w:val="24"/>
          <w:lang w:val="zh-TW" w:eastAsia="zh-TW"/>
        </w:rPr>
        <w:lastRenderedPageBreak/>
        <w:t xml:space="preserve">    户名：【微财（上海）互联网金融信息服务有限公司】</w:t>
      </w:r>
    </w:p>
    <w:p w14:paraId="61446145" w14:textId="77777777" w:rsidR="00EA691A" w:rsidRDefault="006D39DE">
      <w:pPr>
        <w:spacing w:line="440" w:lineRule="exact"/>
        <w:rPr>
          <w:rFonts w:ascii="宋体" w:eastAsia="宋体" w:hAnsi="宋体" w:cs="宋体"/>
          <w:sz w:val="24"/>
          <w:szCs w:val="24"/>
          <w:lang w:val="zh-TW" w:eastAsia="zh-TW"/>
        </w:rPr>
      </w:pPr>
      <w:r>
        <w:rPr>
          <w:rFonts w:ascii="宋体" w:eastAsia="宋体" w:hAnsi="宋体" w:cs="宋体"/>
          <w:sz w:val="24"/>
          <w:szCs w:val="24"/>
          <w:lang w:val="zh-TW" w:eastAsia="zh-TW"/>
        </w:rPr>
        <w:t xml:space="preserve">    开户行：【中国建设银行股份有限公司上海番禺路支行】</w:t>
      </w:r>
    </w:p>
    <w:p w14:paraId="17547EC4" w14:textId="77777777" w:rsidR="00EA691A" w:rsidRDefault="006D39DE">
      <w:pPr>
        <w:spacing w:line="440" w:lineRule="exact"/>
        <w:rPr>
          <w:rFonts w:ascii="宋体" w:eastAsia="宋体" w:hAnsi="宋体" w:cs="宋体"/>
          <w:sz w:val="24"/>
          <w:szCs w:val="24"/>
        </w:rPr>
      </w:pPr>
      <w:r>
        <w:rPr>
          <w:rFonts w:ascii="宋体" w:eastAsia="宋体" w:hAnsi="宋体" w:cs="宋体"/>
          <w:sz w:val="24"/>
          <w:szCs w:val="24"/>
          <w:lang w:val="zh-TW" w:eastAsia="zh-TW"/>
        </w:rPr>
        <w:t xml:space="preserve">    银行账号：【</w:t>
      </w:r>
      <w:r>
        <w:rPr>
          <w:rFonts w:ascii="宋体" w:eastAsia="宋体" w:hAnsi="宋体" w:cs="宋体"/>
          <w:sz w:val="24"/>
          <w:szCs w:val="24"/>
        </w:rPr>
        <w:t>31001567200050015946</w:t>
      </w:r>
      <w:r>
        <w:rPr>
          <w:rFonts w:ascii="宋体" w:eastAsia="宋体" w:hAnsi="宋体" w:cs="宋体"/>
          <w:sz w:val="24"/>
          <w:szCs w:val="24"/>
          <w:lang w:val="zh-TW" w:eastAsia="zh-TW"/>
        </w:rPr>
        <w:t>】</w:t>
      </w:r>
    </w:p>
    <w:p w14:paraId="1F8FF1DB" w14:textId="77777777" w:rsidR="00EA691A" w:rsidRDefault="006D39DE">
      <w:pPr>
        <w:numPr>
          <w:ilvl w:val="0"/>
          <w:numId w:val="3"/>
        </w:numPr>
        <w:spacing w:line="360" w:lineRule="auto"/>
        <w:rPr>
          <w:rFonts w:ascii="宋体" w:eastAsia="宋体" w:hAnsi="宋体" w:cs="宋体"/>
          <w:b/>
          <w:bCs/>
          <w:sz w:val="24"/>
          <w:szCs w:val="24"/>
          <w:lang w:val="zh-TW" w:eastAsia="zh-TW"/>
        </w:rPr>
      </w:pPr>
      <w:r w:rsidRPr="00F13DB0">
        <w:rPr>
          <w:rFonts w:ascii="宋体" w:eastAsia="宋体" w:hAnsi="宋体" w:cs="宋体" w:hint="eastAsia"/>
          <w:sz w:val="24"/>
          <w:szCs w:val="24"/>
          <w:u w:val="single"/>
          <w:lang w:val="zh-TW" w:eastAsia="zh-TW"/>
        </w:rPr>
        <w:t>股份约定</w:t>
      </w:r>
      <w:r>
        <w:rPr>
          <w:rFonts w:ascii="宋体" w:eastAsia="宋体" w:hAnsi="宋体" w:cs="宋体" w:hint="eastAsia"/>
          <w:sz w:val="24"/>
          <w:szCs w:val="24"/>
          <w:lang w:val="zh-TW" w:eastAsia="zh-TW"/>
        </w:rPr>
        <w:t>：甲方在蚂蚁天使启动融资前未确认领投人，甲方同意支付乙方或其关联方本次筹资完成后</w:t>
      </w:r>
      <w:r w:rsidRPr="00863F81">
        <w:rPr>
          <w:rFonts w:ascii="宋体" w:eastAsia="宋体" w:hAnsi="宋体" w:cs="宋体"/>
          <w:sz w:val="24"/>
          <w:szCs w:val="24"/>
          <w:u w:val="single"/>
        </w:rPr>
        <w:t>1</w:t>
      </w:r>
      <w:r>
        <w:rPr>
          <w:rFonts w:ascii="宋体" w:eastAsia="宋体" w:hAnsi="宋体" w:cs="宋体"/>
          <w:sz w:val="24"/>
          <w:szCs w:val="24"/>
        </w:rPr>
        <w:t>%</w:t>
      </w:r>
      <w:r>
        <w:rPr>
          <w:rFonts w:ascii="宋体" w:eastAsia="宋体" w:hAnsi="宋体" w:cs="宋体" w:hint="eastAsia"/>
          <w:sz w:val="24"/>
          <w:szCs w:val="24"/>
          <w:lang w:val="zh-TW" w:eastAsia="zh-TW"/>
        </w:rPr>
        <w:t>的股份，并与本次融资的投资方同时进行工商变更。</w:t>
      </w:r>
    </w:p>
    <w:p w14:paraId="703E316D" w14:textId="77777777" w:rsidR="00EA691A" w:rsidRDefault="006D39DE">
      <w:pPr>
        <w:numPr>
          <w:ilvl w:val="0"/>
          <w:numId w:val="2"/>
        </w:numPr>
        <w:spacing w:line="360" w:lineRule="auto"/>
        <w:rPr>
          <w:rFonts w:ascii="宋体" w:eastAsia="宋体" w:hAnsi="宋体" w:cs="宋体"/>
          <w:b/>
          <w:bCs/>
          <w:sz w:val="24"/>
          <w:szCs w:val="24"/>
          <w:lang w:val="zh-TW" w:eastAsia="zh-TW"/>
        </w:rPr>
      </w:pPr>
      <w:r>
        <w:rPr>
          <w:rFonts w:ascii="宋体" w:eastAsia="宋体" w:hAnsi="宋体" w:cs="宋体" w:hint="eastAsia"/>
          <w:sz w:val="24"/>
          <w:szCs w:val="24"/>
          <w:lang w:val="zh-TW" w:eastAsia="zh-TW"/>
        </w:rPr>
        <w:t>双方同意，本协议签署</w:t>
      </w:r>
      <w:r>
        <w:rPr>
          <w:rFonts w:ascii="宋体" w:eastAsia="宋体" w:hAnsi="宋体" w:cs="宋体"/>
          <w:sz w:val="24"/>
          <w:szCs w:val="24"/>
        </w:rPr>
        <w:t>3</w:t>
      </w:r>
      <w:r>
        <w:rPr>
          <w:rFonts w:ascii="宋体" w:eastAsia="宋体" w:hAnsi="宋体" w:cs="宋体" w:hint="eastAsia"/>
          <w:sz w:val="24"/>
          <w:szCs w:val="24"/>
          <w:lang w:val="zh-TW" w:eastAsia="zh-TW"/>
        </w:rPr>
        <w:t>年内，本次之后的融资，乙方介绍新的投资人给甲方并投资成功的，乙方收取融资额</w:t>
      </w:r>
      <w:r w:rsidRPr="00F13DB0">
        <w:rPr>
          <w:rFonts w:ascii="宋体" w:eastAsia="宋体" w:hAnsi="宋体" w:cs="宋体"/>
          <w:sz w:val="24"/>
          <w:szCs w:val="24"/>
          <w:u w:val="single"/>
        </w:rPr>
        <w:t>3</w:t>
      </w:r>
      <w:r>
        <w:rPr>
          <w:rFonts w:ascii="宋体" w:eastAsia="宋体" w:hAnsi="宋体" w:cs="宋体"/>
          <w:sz w:val="24"/>
          <w:szCs w:val="24"/>
        </w:rPr>
        <w:t>%</w:t>
      </w:r>
      <w:r>
        <w:rPr>
          <w:rFonts w:ascii="宋体" w:eastAsia="宋体" w:hAnsi="宋体" w:cs="宋体" w:hint="eastAsia"/>
          <w:sz w:val="24"/>
          <w:szCs w:val="24"/>
          <w:lang w:val="zh-TW" w:eastAsia="zh-TW"/>
        </w:rPr>
        <w:t>的服务费用，支付时间同本条第</w:t>
      </w:r>
      <w:r>
        <w:rPr>
          <w:rFonts w:ascii="宋体" w:eastAsia="宋体" w:hAnsi="宋体" w:cs="宋体"/>
          <w:sz w:val="24"/>
          <w:szCs w:val="24"/>
        </w:rPr>
        <w:t>2</w:t>
      </w:r>
      <w:r>
        <w:rPr>
          <w:rFonts w:ascii="宋体" w:eastAsia="宋体" w:hAnsi="宋体" w:cs="宋体" w:hint="eastAsia"/>
          <w:sz w:val="24"/>
          <w:szCs w:val="24"/>
          <w:lang w:val="zh-TW" w:eastAsia="zh-TW"/>
        </w:rPr>
        <w:t>款。</w:t>
      </w:r>
    </w:p>
    <w:p w14:paraId="1CFB1EC2" w14:textId="77777777" w:rsidR="00EA691A" w:rsidRPr="00FD4926" w:rsidRDefault="006D39DE">
      <w:pPr>
        <w:numPr>
          <w:ilvl w:val="0"/>
          <w:numId w:val="2"/>
        </w:numPr>
        <w:spacing w:line="360" w:lineRule="auto"/>
        <w:rPr>
          <w:rFonts w:ascii="宋体" w:eastAsia="宋体" w:hAnsi="宋体" w:cs="宋体"/>
          <w:b/>
          <w:bCs/>
          <w:sz w:val="24"/>
          <w:szCs w:val="24"/>
          <w:lang w:val="zh-TW" w:eastAsia="zh-TW"/>
        </w:rPr>
      </w:pPr>
      <w:r>
        <w:rPr>
          <w:rFonts w:ascii="宋体" w:eastAsia="宋体" w:hAnsi="宋体" w:cs="宋体" w:hint="eastAsia"/>
          <w:sz w:val="24"/>
          <w:szCs w:val="24"/>
          <w:lang w:val="zh-TW" w:eastAsia="zh-TW"/>
        </w:rPr>
        <w:t>如甲方未完成付款或股权变更义务致使乙方损失，则视为甲方违约，乙方有权要求甲方按照损失额</w:t>
      </w:r>
      <w:r w:rsidRPr="00933100">
        <w:rPr>
          <w:rFonts w:ascii="宋体" w:eastAsia="宋体" w:hAnsi="宋体" w:cs="宋体"/>
          <w:sz w:val="24"/>
          <w:szCs w:val="24"/>
          <w:u w:val="single"/>
        </w:rPr>
        <w:t>3</w:t>
      </w:r>
      <w:r>
        <w:rPr>
          <w:rFonts w:ascii="宋体" w:eastAsia="宋体" w:hAnsi="宋体" w:cs="宋体" w:hint="eastAsia"/>
          <w:sz w:val="24"/>
          <w:szCs w:val="24"/>
          <w:lang w:val="zh-TW" w:eastAsia="zh-TW"/>
        </w:rPr>
        <w:t>倍的金额赔偿乙方损失。</w:t>
      </w:r>
    </w:p>
    <w:p w14:paraId="68D7AB33" w14:textId="77777777" w:rsidR="00EA691A" w:rsidRDefault="00EA691A">
      <w:pPr>
        <w:spacing w:line="360" w:lineRule="auto"/>
        <w:rPr>
          <w:rFonts w:ascii="宋体" w:eastAsia="宋体" w:hAnsi="宋体" w:cs="宋体"/>
          <w:b/>
          <w:bCs/>
          <w:sz w:val="24"/>
          <w:szCs w:val="24"/>
        </w:rPr>
      </w:pPr>
    </w:p>
    <w:p w14:paraId="34CFC29B" w14:textId="77777777" w:rsidR="00EA691A" w:rsidRDefault="006D39DE">
      <w:pPr>
        <w:spacing w:line="360" w:lineRule="auto"/>
        <w:ind w:firstLine="519"/>
        <w:rPr>
          <w:rFonts w:ascii="宋体" w:eastAsia="宋体" w:hAnsi="宋体" w:cs="宋体"/>
          <w:b/>
          <w:bCs/>
          <w:sz w:val="24"/>
          <w:szCs w:val="24"/>
          <w:lang w:val="zh-TW" w:eastAsia="zh-TW"/>
        </w:rPr>
      </w:pPr>
      <w:r>
        <w:rPr>
          <w:rFonts w:ascii="宋体" w:eastAsia="宋体" w:hAnsi="宋体" w:cs="宋体"/>
          <w:b/>
          <w:bCs/>
          <w:sz w:val="24"/>
          <w:szCs w:val="24"/>
          <w:lang w:val="zh-TW" w:eastAsia="zh-TW"/>
        </w:rPr>
        <w:t>第四条 甲方的责任和义务</w:t>
      </w:r>
    </w:p>
    <w:p w14:paraId="2169908C"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4.1</w:t>
      </w:r>
      <w:r>
        <w:rPr>
          <w:rFonts w:ascii="宋体" w:eastAsia="宋体" w:hAnsi="宋体" w:cs="宋体"/>
          <w:sz w:val="24"/>
          <w:szCs w:val="24"/>
          <w:lang w:val="zh-TW" w:eastAsia="zh-TW"/>
        </w:rPr>
        <w:t>积极及时地配合蚂蚁天使平台、蚂蚁天使平台委托的第三方机构以及投资人对甲方的尽职调查，保证所提供信息的合法、真实、准确、完整。</w:t>
      </w:r>
    </w:p>
    <w:p w14:paraId="69DB1556"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4.2</w:t>
      </w:r>
      <w:r>
        <w:rPr>
          <w:rFonts w:ascii="宋体" w:eastAsia="宋体" w:hAnsi="宋体" w:cs="宋体"/>
          <w:sz w:val="24"/>
          <w:szCs w:val="24"/>
          <w:lang w:val="zh-TW" w:eastAsia="zh-TW"/>
        </w:rPr>
        <w:t>遵守蚂蚁天使平台的会员规则、交易规则，甲方承诺：</w:t>
      </w:r>
    </w:p>
    <w:p w14:paraId="14CE7337"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 xml:space="preserve">    4.2.1</w:t>
      </w:r>
      <w:r>
        <w:rPr>
          <w:rFonts w:ascii="宋体" w:eastAsia="宋体" w:hAnsi="宋体" w:cs="宋体"/>
          <w:sz w:val="24"/>
          <w:szCs w:val="24"/>
          <w:lang w:val="zh-TW" w:eastAsia="zh-TW"/>
        </w:rPr>
        <w:t>维护蚂蚁天使平台公信力，不从事有损蚂蚁天使平台利益的行为；</w:t>
      </w:r>
    </w:p>
    <w:p w14:paraId="4F26B8D5"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 xml:space="preserve">    4.2.2</w:t>
      </w:r>
      <w:r>
        <w:rPr>
          <w:rFonts w:ascii="宋体" w:eastAsia="宋体" w:hAnsi="宋体" w:cs="宋体"/>
          <w:sz w:val="24"/>
          <w:szCs w:val="24"/>
          <w:lang w:val="zh-TW" w:eastAsia="zh-TW"/>
        </w:rPr>
        <w:t>甲方相关行为造成乙方损失的，乙方有权要求赔偿；</w:t>
      </w:r>
    </w:p>
    <w:p w14:paraId="1B8D9188" w14:textId="77777777" w:rsidR="00EA691A" w:rsidRDefault="006D39DE">
      <w:pPr>
        <w:spacing w:line="360" w:lineRule="exact"/>
        <w:ind w:firstLine="480"/>
        <w:rPr>
          <w:rFonts w:ascii="宋体" w:eastAsia="宋体" w:hAnsi="宋体" w:cs="宋体"/>
          <w:sz w:val="24"/>
          <w:szCs w:val="24"/>
          <w:lang w:val="zh-TW"/>
        </w:rPr>
      </w:pPr>
      <w:r>
        <w:rPr>
          <w:rFonts w:ascii="宋体" w:eastAsia="宋体" w:hAnsi="宋体" w:cs="宋体"/>
          <w:sz w:val="24"/>
          <w:szCs w:val="24"/>
        </w:rPr>
        <w:t xml:space="preserve">    4.2.3</w:t>
      </w:r>
      <w:r>
        <w:rPr>
          <w:rFonts w:ascii="宋体" w:eastAsia="宋体" w:hAnsi="宋体" w:cs="宋体"/>
          <w:sz w:val="24"/>
          <w:szCs w:val="24"/>
          <w:lang w:val="zh-TW" w:eastAsia="zh-TW"/>
        </w:rPr>
        <w:t>对平台规则之外的要求，乙方会考虑甲方的真实需要，但乙方有权拒绝。</w:t>
      </w:r>
    </w:p>
    <w:p w14:paraId="67743FD4" w14:textId="24F94A25" w:rsidR="00AC597E" w:rsidRDefault="00AC597E">
      <w:pPr>
        <w:spacing w:line="360" w:lineRule="exact"/>
        <w:ind w:firstLine="480"/>
        <w:rPr>
          <w:rFonts w:ascii="宋体" w:eastAsia="宋体" w:hAnsi="宋体" w:cs="宋体"/>
          <w:sz w:val="24"/>
          <w:szCs w:val="24"/>
          <w:lang w:val="zh-TW"/>
        </w:rPr>
      </w:pPr>
      <w:r>
        <w:rPr>
          <w:rFonts w:ascii="宋体" w:eastAsia="宋体" w:hAnsi="宋体" w:cs="宋体" w:hint="eastAsia"/>
          <w:sz w:val="24"/>
          <w:szCs w:val="24"/>
          <w:lang w:val="zh-TW"/>
        </w:rPr>
        <w:t>4.3</w:t>
      </w:r>
      <w:r w:rsidR="00DE1D3C">
        <w:rPr>
          <w:rFonts w:ascii="宋体" w:eastAsia="宋体" w:hAnsi="宋体" w:cs="宋体" w:hint="eastAsia"/>
          <w:sz w:val="24"/>
          <w:szCs w:val="24"/>
          <w:lang w:val="zh-TW"/>
        </w:rPr>
        <w:t>甲方同意支付因甲方项目在乙方上线融资所需准备的第三方尽调材料费用，以实际发生金额支付，乙方须控制在</w:t>
      </w:r>
      <w:r w:rsidR="00B50AD4">
        <w:rPr>
          <w:rFonts w:ascii="宋体" w:eastAsia="宋体" w:hAnsi="宋体" w:cs="宋体" w:hint="eastAsia"/>
          <w:sz w:val="24"/>
          <w:szCs w:val="24"/>
          <w:u w:val="single"/>
          <w:lang w:val="zh-TW"/>
        </w:rPr>
        <w:t>1</w:t>
      </w:r>
      <w:r w:rsidR="00DE1D3C" w:rsidRPr="00DE1D3C">
        <w:rPr>
          <w:rFonts w:ascii="宋体" w:eastAsia="宋体" w:hAnsi="宋体" w:cs="宋体" w:hint="eastAsia"/>
          <w:sz w:val="24"/>
          <w:szCs w:val="24"/>
          <w:u w:val="single"/>
          <w:lang w:val="zh-TW"/>
        </w:rPr>
        <w:t>000</w:t>
      </w:r>
      <w:r w:rsidR="00DE1D3C">
        <w:rPr>
          <w:rFonts w:ascii="宋体" w:eastAsia="宋体" w:hAnsi="宋体" w:cs="宋体" w:hint="eastAsia"/>
          <w:sz w:val="24"/>
          <w:szCs w:val="24"/>
          <w:lang w:val="zh-TW"/>
        </w:rPr>
        <w:t>元人民币以内。</w:t>
      </w:r>
    </w:p>
    <w:p w14:paraId="52800387" w14:textId="77777777" w:rsidR="00DE1D3C" w:rsidRPr="00EB6311" w:rsidRDefault="00DE1D3C">
      <w:pPr>
        <w:spacing w:line="360" w:lineRule="exact"/>
        <w:ind w:firstLine="480"/>
        <w:rPr>
          <w:rFonts w:ascii="宋体" w:eastAsia="宋体" w:hAnsi="宋体" w:cs="宋体"/>
          <w:sz w:val="24"/>
          <w:szCs w:val="24"/>
          <w:u w:val="single"/>
        </w:rPr>
      </w:pPr>
      <w:bookmarkStart w:id="0" w:name="_GoBack"/>
      <w:bookmarkEnd w:id="0"/>
    </w:p>
    <w:p w14:paraId="2114D331" w14:textId="2066AE90"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4.</w:t>
      </w:r>
      <w:r w:rsidR="007A0064">
        <w:rPr>
          <w:rFonts w:ascii="宋体" w:eastAsia="宋体" w:hAnsi="宋体" w:cs="宋体" w:hint="eastAsia"/>
          <w:sz w:val="24"/>
          <w:szCs w:val="24"/>
        </w:rPr>
        <w:t>4</w:t>
      </w:r>
      <w:r>
        <w:rPr>
          <w:rFonts w:ascii="宋体" w:eastAsia="宋体" w:hAnsi="宋体" w:cs="宋体"/>
          <w:sz w:val="24"/>
          <w:szCs w:val="24"/>
          <w:u w:val="single"/>
          <w:lang w:val="zh-TW" w:eastAsia="zh-TW"/>
        </w:rPr>
        <w:t>甲方承诺遵守乙方平台的投后管理规定</w:t>
      </w:r>
      <w:r>
        <w:rPr>
          <w:rFonts w:ascii="宋体" w:eastAsia="宋体" w:hAnsi="宋体" w:cs="宋体"/>
          <w:sz w:val="24"/>
          <w:szCs w:val="24"/>
          <w:lang w:val="zh-TW" w:eastAsia="zh-TW"/>
        </w:rPr>
        <w:t>，包括：</w:t>
      </w:r>
    </w:p>
    <w:p w14:paraId="36F6CEE6" w14:textId="768C8A40" w:rsidR="00EA691A" w:rsidRDefault="007A0064">
      <w:pPr>
        <w:spacing w:line="360" w:lineRule="exact"/>
        <w:ind w:firstLine="480"/>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4</w:t>
      </w:r>
      <w:r w:rsidR="006D39DE">
        <w:rPr>
          <w:rFonts w:ascii="宋体" w:eastAsia="宋体" w:hAnsi="宋体" w:cs="宋体"/>
          <w:sz w:val="24"/>
          <w:szCs w:val="24"/>
        </w:rPr>
        <w:t>.1</w:t>
      </w:r>
      <w:r w:rsidR="00AC597E">
        <w:rPr>
          <w:rFonts w:ascii="宋体" w:eastAsia="宋体" w:hAnsi="宋体" w:cs="宋体"/>
          <w:sz w:val="24"/>
          <w:szCs w:val="24"/>
          <w:lang w:val="zh-TW" w:eastAsia="zh-TW"/>
        </w:rPr>
        <w:t>通过乙方平台向投资人按</w:t>
      </w:r>
      <w:r w:rsidR="00AC597E">
        <w:rPr>
          <w:rFonts w:ascii="宋体" w:eastAsia="宋体" w:hAnsi="宋体" w:cs="宋体" w:hint="eastAsia"/>
          <w:sz w:val="24"/>
          <w:szCs w:val="24"/>
          <w:lang w:val="zh-TW"/>
        </w:rPr>
        <w:t>规定时间和规定格式</w:t>
      </w:r>
      <w:r w:rsidR="006D39DE">
        <w:rPr>
          <w:rFonts w:ascii="宋体" w:eastAsia="宋体" w:hAnsi="宋体" w:cs="宋体"/>
          <w:sz w:val="24"/>
          <w:szCs w:val="24"/>
          <w:lang w:val="zh-TW" w:eastAsia="zh-TW"/>
        </w:rPr>
        <w:t>披露每月、每季度、每年度的财务和运营数据报表。</w:t>
      </w:r>
    </w:p>
    <w:p w14:paraId="356C2E10" w14:textId="08A0A274" w:rsidR="00EA691A" w:rsidRDefault="007A0064">
      <w:pPr>
        <w:spacing w:line="360" w:lineRule="exact"/>
        <w:ind w:firstLine="480"/>
        <w:rPr>
          <w:rFonts w:ascii="宋体" w:eastAsia="宋体" w:hAnsi="宋体" w:cs="宋体" w:hint="eastAsia"/>
          <w:sz w:val="24"/>
          <w:szCs w:val="24"/>
          <w:lang w:val="zh-TW"/>
        </w:rPr>
      </w:pPr>
      <w:r>
        <w:rPr>
          <w:rFonts w:ascii="宋体" w:eastAsia="宋体" w:hAnsi="宋体" w:cs="宋体"/>
          <w:sz w:val="24"/>
          <w:szCs w:val="24"/>
        </w:rPr>
        <w:t>4.</w:t>
      </w:r>
      <w:r>
        <w:rPr>
          <w:rFonts w:ascii="宋体" w:eastAsia="宋体" w:hAnsi="宋体" w:cs="宋体" w:hint="eastAsia"/>
          <w:sz w:val="24"/>
          <w:szCs w:val="24"/>
        </w:rPr>
        <w:t>4</w:t>
      </w:r>
      <w:r w:rsidR="006D39DE">
        <w:rPr>
          <w:rFonts w:ascii="宋体" w:eastAsia="宋体" w:hAnsi="宋体" w:cs="宋体"/>
          <w:sz w:val="24"/>
          <w:szCs w:val="24"/>
        </w:rPr>
        <w:t>.2</w:t>
      </w:r>
      <w:r w:rsidR="006D39DE">
        <w:rPr>
          <w:rFonts w:ascii="宋体" w:eastAsia="宋体" w:hAnsi="宋体" w:cs="宋体"/>
          <w:sz w:val="24"/>
          <w:szCs w:val="24"/>
          <w:lang w:val="zh-TW" w:eastAsia="zh-TW"/>
        </w:rPr>
        <w:t>自乙方平台融资资金投入甲方开始，甲方需采用由乙方指定的代理财务公司负责记账，或由甲方的财务人员签署财务真实性承诺书再负责财务记账。</w:t>
      </w:r>
    </w:p>
    <w:p w14:paraId="6635298F" w14:textId="5BEEE099" w:rsidR="00D43AE8" w:rsidRDefault="009D2648" w:rsidP="00D43AE8">
      <w:pPr>
        <w:spacing w:line="360" w:lineRule="exact"/>
        <w:ind w:firstLine="480"/>
        <w:rPr>
          <w:rFonts w:hint="eastAsia"/>
        </w:rPr>
      </w:pPr>
      <w:r>
        <w:rPr>
          <w:rFonts w:ascii="宋体" w:eastAsia="宋体" w:hAnsi="宋体" w:cs="宋体" w:hint="eastAsia"/>
          <w:sz w:val="24"/>
          <w:szCs w:val="24"/>
          <w:lang w:val="zh-TW"/>
        </w:rPr>
        <w:t>4.4.3</w:t>
      </w:r>
      <w:r w:rsidR="00D43AE8" w:rsidRPr="00D43AE8">
        <w:rPr>
          <w:rFonts w:ascii="宋体" w:eastAsia="宋体" w:hAnsi="宋体" w:cs="宋体" w:hint="eastAsia"/>
          <w:sz w:val="24"/>
          <w:szCs w:val="24"/>
          <w:lang w:val="zh-TW" w:eastAsia="zh-TW"/>
        </w:rPr>
        <w:t>融资人如未按照蚂蚁天使平台规则的要求及时进行信息披露，每延迟一日应向蚂蚁天使平台支付</w:t>
      </w:r>
      <w:r w:rsidR="00D43AE8" w:rsidRPr="00D43AE8">
        <w:rPr>
          <w:rFonts w:ascii="宋体" w:eastAsia="宋体" w:hAnsi="宋体" w:cs="宋体" w:hint="eastAsia"/>
          <w:sz w:val="24"/>
          <w:szCs w:val="24"/>
          <w:u w:val="single"/>
          <w:lang w:val="zh-TW" w:eastAsia="zh-TW"/>
        </w:rPr>
        <w:t>壹</w:t>
      </w:r>
      <w:r w:rsidR="00D43AE8" w:rsidRPr="00D43AE8">
        <w:rPr>
          <w:rFonts w:ascii="宋体" w:eastAsia="宋体" w:hAnsi="宋体" w:cs="宋体" w:hint="eastAsia"/>
          <w:sz w:val="24"/>
          <w:szCs w:val="24"/>
          <w:lang w:val="zh-TW" w:eastAsia="zh-TW"/>
        </w:rPr>
        <w:t>万元</w:t>
      </w:r>
      <w:r w:rsidR="00D43AE8">
        <w:rPr>
          <w:rFonts w:ascii="宋体" w:eastAsia="宋体" w:hAnsi="宋体" w:cs="宋体" w:hint="eastAsia"/>
          <w:sz w:val="24"/>
          <w:szCs w:val="24"/>
          <w:lang w:val="zh-TW" w:eastAsia="zh-TW"/>
        </w:rPr>
        <w:t>人民币</w:t>
      </w:r>
      <w:r w:rsidR="00D43AE8" w:rsidRPr="00D43AE8">
        <w:rPr>
          <w:rFonts w:ascii="宋体" w:eastAsia="宋体" w:hAnsi="宋体" w:cs="宋体" w:hint="eastAsia"/>
          <w:sz w:val="24"/>
          <w:szCs w:val="24"/>
          <w:lang w:val="zh-TW" w:eastAsia="zh-TW"/>
        </w:rPr>
        <w:t>违约金。</w:t>
      </w:r>
    </w:p>
    <w:p w14:paraId="122FF3DB" w14:textId="2088467E" w:rsidR="00EA691A" w:rsidRDefault="007A0064" w:rsidP="00D43AE8">
      <w:pPr>
        <w:spacing w:line="360" w:lineRule="exact"/>
        <w:rPr>
          <w:rFonts w:ascii="宋体" w:eastAsia="宋体" w:hAnsi="宋体" w:cs="宋体"/>
          <w:sz w:val="24"/>
          <w:szCs w:val="24"/>
        </w:rPr>
      </w:pPr>
      <w:r>
        <w:rPr>
          <w:rFonts w:ascii="宋体" w:eastAsia="宋体" w:hAnsi="宋体" w:cs="宋体"/>
          <w:sz w:val="24"/>
          <w:szCs w:val="24"/>
        </w:rPr>
        <w:t xml:space="preserve">    4.</w:t>
      </w:r>
      <w:r>
        <w:rPr>
          <w:rFonts w:ascii="宋体" w:eastAsia="宋体" w:hAnsi="宋体" w:cs="宋体" w:hint="eastAsia"/>
          <w:sz w:val="24"/>
          <w:szCs w:val="24"/>
        </w:rPr>
        <w:t>5</w:t>
      </w:r>
      <w:r w:rsidR="006D39DE">
        <w:rPr>
          <w:rFonts w:ascii="宋体" w:eastAsia="宋体" w:hAnsi="宋体" w:cs="宋体"/>
          <w:sz w:val="24"/>
          <w:szCs w:val="24"/>
          <w:lang w:val="zh-TW" w:eastAsia="zh-TW"/>
        </w:rPr>
        <w:t>甲方应对蚂蚁天使平台推荐的投资人的建议及时做出回应，并安排与投资人进行会谈（如投资人要求）。</w:t>
      </w:r>
    </w:p>
    <w:p w14:paraId="54AADC71" w14:textId="3DA8C370" w:rsidR="00EA691A" w:rsidRDefault="007A0064">
      <w:pPr>
        <w:spacing w:line="360" w:lineRule="exact"/>
        <w:ind w:firstLine="480"/>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6</w:t>
      </w:r>
      <w:r w:rsidR="006D39DE">
        <w:rPr>
          <w:rFonts w:ascii="宋体" w:eastAsia="宋体" w:hAnsi="宋体" w:cs="宋体"/>
          <w:sz w:val="24"/>
          <w:szCs w:val="24"/>
          <w:lang w:val="zh-TW" w:eastAsia="zh-TW"/>
        </w:rPr>
        <w:t>甲方应基于其独立判断做出融资决策，其融资风险由甲方自行承担。</w:t>
      </w:r>
    </w:p>
    <w:p w14:paraId="2684FAFF" w14:textId="34CCB174" w:rsidR="00EA691A" w:rsidRPr="00B50AD4" w:rsidRDefault="007A0064" w:rsidP="00B50AD4">
      <w:pPr>
        <w:spacing w:line="360" w:lineRule="exact"/>
        <w:ind w:firstLine="480"/>
        <w:rPr>
          <w:rFonts w:ascii="宋体" w:eastAsia="宋体" w:hAnsi="宋体" w:cs="宋体"/>
          <w:sz w:val="24"/>
          <w:szCs w:val="24"/>
          <w:lang w:val="zh-TW"/>
        </w:rPr>
      </w:pPr>
      <w:r>
        <w:rPr>
          <w:rFonts w:ascii="宋体" w:eastAsia="宋体" w:hAnsi="宋体" w:cs="宋体"/>
          <w:sz w:val="24"/>
          <w:szCs w:val="24"/>
        </w:rPr>
        <w:t>4.</w:t>
      </w:r>
      <w:r>
        <w:rPr>
          <w:rFonts w:ascii="宋体" w:eastAsia="宋体" w:hAnsi="宋体" w:cs="宋体" w:hint="eastAsia"/>
          <w:sz w:val="24"/>
          <w:szCs w:val="24"/>
        </w:rPr>
        <w:t>7</w:t>
      </w:r>
      <w:r w:rsidR="006D39DE">
        <w:rPr>
          <w:rFonts w:ascii="宋体" w:eastAsia="宋体" w:hAnsi="宋体" w:cs="宋体"/>
          <w:sz w:val="24"/>
          <w:szCs w:val="24"/>
          <w:lang w:val="zh-TW" w:eastAsia="zh-TW"/>
        </w:rPr>
        <w:t>蚂蚁天使对投资者服务收取的费用，甲方予以认可。</w:t>
      </w:r>
      <w:r w:rsidR="00AC597E" w:rsidRPr="00AC597E">
        <w:rPr>
          <w:rFonts w:ascii="宋体" w:eastAsia="宋体" w:hAnsi="宋体" w:cs="宋体" w:hint="eastAsia"/>
          <w:sz w:val="24"/>
          <w:szCs w:val="24"/>
          <w:u w:val="single"/>
          <w:lang w:val="zh-TW"/>
        </w:rPr>
        <w:t xml:space="preserve">         </w:t>
      </w:r>
      <w:r w:rsidR="00AC597E">
        <w:rPr>
          <w:rFonts w:ascii="宋体" w:eastAsia="宋体" w:hAnsi="宋体" w:cs="宋体" w:hint="eastAsia"/>
          <w:sz w:val="24"/>
          <w:szCs w:val="24"/>
          <w:u w:val="single"/>
          <w:lang w:val="zh-TW"/>
        </w:rPr>
        <w:t xml:space="preserve">       </w:t>
      </w:r>
    </w:p>
    <w:p w14:paraId="3D574E95" w14:textId="77777777" w:rsidR="00AC597E" w:rsidRDefault="00AC597E" w:rsidP="00AC597E">
      <w:pPr>
        <w:spacing w:line="360" w:lineRule="exact"/>
        <w:ind w:firstLine="480"/>
        <w:rPr>
          <w:rFonts w:ascii="宋体" w:eastAsia="宋体" w:hAnsi="宋体" w:cs="宋体"/>
          <w:b/>
          <w:bCs/>
          <w:sz w:val="24"/>
          <w:szCs w:val="24"/>
        </w:rPr>
      </w:pPr>
    </w:p>
    <w:p w14:paraId="569DDC2E" w14:textId="77777777" w:rsidR="00EA691A" w:rsidRDefault="006D39DE">
      <w:pPr>
        <w:spacing w:line="360" w:lineRule="auto"/>
        <w:ind w:firstLine="519"/>
        <w:rPr>
          <w:rFonts w:ascii="宋体" w:eastAsia="宋体" w:hAnsi="宋体" w:cs="宋体"/>
          <w:b/>
          <w:bCs/>
          <w:sz w:val="24"/>
          <w:szCs w:val="24"/>
          <w:lang w:val="zh-TW" w:eastAsia="zh-TW"/>
        </w:rPr>
      </w:pPr>
      <w:r>
        <w:rPr>
          <w:rFonts w:ascii="宋体" w:eastAsia="宋体" w:hAnsi="宋体" w:cs="宋体"/>
          <w:b/>
          <w:bCs/>
          <w:sz w:val="24"/>
          <w:szCs w:val="24"/>
          <w:lang w:val="zh-TW" w:eastAsia="zh-TW"/>
        </w:rPr>
        <w:t>第五条 乙方的责任与义务</w:t>
      </w:r>
    </w:p>
    <w:p w14:paraId="0114BEDC"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5.1</w:t>
      </w:r>
      <w:r>
        <w:rPr>
          <w:rFonts w:ascii="宋体" w:eastAsia="宋体" w:hAnsi="宋体" w:cs="宋体"/>
          <w:sz w:val="24"/>
          <w:szCs w:val="24"/>
          <w:lang w:val="zh-TW" w:eastAsia="zh-TW"/>
        </w:rPr>
        <w:t>蚂蚁天使平台应全程参与甲方拟融资项目的信息发布、融资指导、品牌宣传</w:t>
      </w:r>
      <w:r>
        <w:rPr>
          <w:rFonts w:ascii="宋体" w:eastAsia="宋体" w:hAnsi="宋体" w:cs="宋体"/>
          <w:sz w:val="24"/>
          <w:szCs w:val="24"/>
          <w:lang w:val="zh-TW" w:eastAsia="zh-TW"/>
        </w:rPr>
        <w:lastRenderedPageBreak/>
        <w:t>等环节，并利用自身资源保障上述环节的顺利实施。</w:t>
      </w:r>
    </w:p>
    <w:p w14:paraId="13EAB1DA"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 xml:space="preserve">5.2 </w:t>
      </w:r>
      <w:r>
        <w:rPr>
          <w:rFonts w:ascii="宋体" w:eastAsia="宋体" w:hAnsi="宋体" w:cs="宋体"/>
          <w:sz w:val="24"/>
          <w:szCs w:val="24"/>
          <w:lang w:val="zh-TW" w:eastAsia="zh-TW"/>
        </w:rPr>
        <w:t>蚂蚁天使平台应认真履行对甲方基本资料审核调查的职责，有权就甲方的所有信息进行询问和调查。</w:t>
      </w:r>
    </w:p>
    <w:p w14:paraId="2DB5A6F4"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5.3</w:t>
      </w:r>
      <w:r>
        <w:rPr>
          <w:rFonts w:ascii="宋体" w:eastAsia="宋体" w:hAnsi="宋体" w:cs="宋体"/>
          <w:sz w:val="24"/>
          <w:szCs w:val="24"/>
          <w:lang w:val="zh-TW" w:eastAsia="zh-TW"/>
        </w:rPr>
        <w:t>蚂蚁天使平台按照蚂蚁天使平台的交易规则及会员规则对参与承诺投资的投资人进行初步审查，但蚂蚁天使平台不对审查结果的真实性、准确性承担责任。</w:t>
      </w:r>
    </w:p>
    <w:p w14:paraId="2CD2AACF"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5.4</w:t>
      </w:r>
      <w:r>
        <w:rPr>
          <w:rFonts w:ascii="宋体" w:eastAsia="宋体" w:hAnsi="宋体" w:cs="宋体"/>
          <w:sz w:val="24"/>
          <w:szCs w:val="24"/>
          <w:lang w:val="zh-TW" w:eastAsia="zh-TW"/>
        </w:rPr>
        <w:t>蚂蚁天使平台应当协助甲方安排商务谈判、设计融资方案等整体融资事宜；并促成甲方与蚂蚁天使平台上参与投资的投资者成立合伙企业并签订投资协议书。</w:t>
      </w:r>
    </w:p>
    <w:p w14:paraId="28EF7FF6" w14:textId="77777777" w:rsidR="00EA691A" w:rsidRDefault="00EA691A">
      <w:pPr>
        <w:spacing w:line="360" w:lineRule="auto"/>
        <w:ind w:firstLine="519"/>
        <w:rPr>
          <w:rFonts w:ascii="宋体" w:eastAsia="宋体" w:hAnsi="宋体" w:cs="宋体"/>
          <w:b/>
          <w:bCs/>
          <w:sz w:val="24"/>
          <w:szCs w:val="24"/>
        </w:rPr>
      </w:pPr>
    </w:p>
    <w:p w14:paraId="070CB768" w14:textId="77777777" w:rsidR="00EA691A" w:rsidRDefault="006D39DE">
      <w:pPr>
        <w:spacing w:line="360" w:lineRule="auto"/>
        <w:ind w:firstLine="519"/>
        <w:rPr>
          <w:rFonts w:ascii="宋体" w:eastAsia="宋体" w:hAnsi="宋体" w:cs="宋体"/>
          <w:b/>
          <w:bCs/>
          <w:sz w:val="24"/>
          <w:szCs w:val="24"/>
          <w:lang w:val="zh-TW" w:eastAsia="zh-TW"/>
        </w:rPr>
      </w:pPr>
      <w:r>
        <w:rPr>
          <w:rFonts w:ascii="宋体" w:eastAsia="宋体" w:hAnsi="宋体" w:cs="宋体"/>
          <w:b/>
          <w:bCs/>
          <w:sz w:val="24"/>
          <w:szCs w:val="24"/>
          <w:lang w:val="zh-TW" w:eastAsia="zh-TW"/>
        </w:rPr>
        <w:t>第六条 排他性</w:t>
      </w:r>
    </w:p>
    <w:p w14:paraId="0DE4C100" w14:textId="44E7FD13"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6.1</w:t>
      </w:r>
      <w:r>
        <w:rPr>
          <w:rFonts w:ascii="宋体" w:eastAsia="宋体" w:hAnsi="宋体" w:cs="宋体"/>
          <w:sz w:val="24"/>
          <w:szCs w:val="24"/>
          <w:lang w:val="zh-TW" w:eastAsia="zh-TW"/>
        </w:rPr>
        <w:t>自</w:t>
      </w:r>
      <w:r w:rsidR="002F0F1C">
        <w:rPr>
          <w:rFonts w:ascii="宋体" w:eastAsia="宋体" w:hAnsi="宋体" w:cs="宋体" w:hint="eastAsia"/>
          <w:sz w:val="24"/>
          <w:szCs w:val="24"/>
          <w:lang w:val="zh-TW"/>
        </w:rPr>
        <w:t>本协议签署</w:t>
      </w:r>
      <w:r>
        <w:rPr>
          <w:rFonts w:ascii="宋体" w:eastAsia="宋体" w:hAnsi="宋体" w:cs="宋体"/>
          <w:sz w:val="24"/>
          <w:szCs w:val="24"/>
          <w:lang w:val="zh-TW" w:eastAsia="zh-TW"/>
        </w:rPr>
        <w:t>日起</w:t>
      </w:r>
      <w:r w:rsidR="00091D0F">
        <w:rPr>
          <w:rFonts w:ascii="宋体" w:eastAsia="宋体" w:hAnsi="宋体" w:cs="宋体" w:hint="eastAsia"/>
          <w:sz w:val="24"/>
          <w:szCs w:val="24"/>
          <w:lang w:val="zh-TW"/>
        </w:rPr>
        <w:t>6</w:t>
      </w:r>
      <w:r>
        <w:rPr>
          <w:rFonts w:ascii="宋体" w:eastAsia="宋体" w:hAnsi="宋体" w:cs="宋体"/>
          <w:sz w:val="24"/>
          <w:szCs w:val="24"/>
          <w:lang w:val="zh-TW" w:eastAsia="zh-TW"/>
        </w:rPr>
        <w:t>0</w:t>
      </w:r>
      <w:r w:rsidR="002F0F1C">
        <w:rPr>
          <w:rFonts w:ascii="宋体" w:eastAsia="宋体" w:hAnsi="宋体" w:cs="宋体" w:hint="eastAsia"/>
          <w:sz w:val="24"/>
          <w:szCs w:val="24"/>
          <w:lang w:val="zh-TW"/>
        </w:rPr>
        <w:t>天</w:t>
      </w:r>
      <w:r>
        <w:rPr>
          <w:rFonts w:ascii="宋体" w:eastAsia="宋体" w:hAnsi="宋体" w:cs="宋体"/>
          <w:sz w:val="24"/>
          <w:szCs w:val="24"/>
          <w:lang w:val="zh-TW" w:eastAsia="zh-TW"/>
        </w:rPr>
        <w:t>（以下简称“排他期”）内</w:t>
      </w:r>
      <w:r>
        <w:rPr>
          <w:rFonts w:ascii="宋体" w:eastAsia="宋体" w:hAnsi="宋体" w:cs="宋体"/>
          <w:sz w:val="24"/>
          <w:szCs w:val="24"/>
          <w:lang w:val="zh-CN"/>
        </w:rPr>
        <w:t>，</w:t>
      </w:r>
      <w:r w:rsidR="00E2184B">
        <w:rPr>
          <w:rFonts w:ascii="宋体" w:eastAsia="宋体" w:hAnsi="宋体" w:cs="宋体" w:hint="eastAsia"/>
          <w:sz w:val="24"/>
          <w:szCs w:val="24"/>
          <w:lang w:val="zh-TW"/>
        </w:rPr>
        <w:t>甲方不能在其它众筹平台进行融资</w:t>
      </w:r>
      <w:r>
        <w:rPr>
          <w:rFonts w:ascii="宋体" w:eastAsia="宋体" w:hAnsi="宋体" w:cs="宋体"/>
          <w:sz w:val="24"/>
          <w:szCs w:val="24"/>
          <w:lang w:val="zh-CN"/>
        </w:rPr>
        <w:t>。</w:t>
      </w:r>
    </w:p>
    <w:p w14:paraId="1BCCDF47" w14:textId="77E4F8F5" w:rsidR="00EA691A" w:rsidRDefault="006D39DE">
      <w:pPr>
        <w:spacing w:line="360" w:lineRule="exact"/>
        <w:ind w:firstLine="480"/>
      </w:pPr>
      <w:r>
        <w:rPr>
          <w:rFonts w:ascii="宋体" w:eastAsia="宋体" w:hAnsi="宋体" w:cs="宋体"/>
          <w:sz w:val="24"/>
          <w:szCs w:val="24"/>
        </w:rPr>
        <w:t>6.2</w:t>
      </w:r>
      <w:r>
        <w:rPr>
          <w:rFonts w:ascii="宋体" w:eastAsia="宋体" w:hAnsi="宋体" w:cs="宋体"/>
          <w:sz w:val="24"/>
          <w:szCs w:val="24"/>
          <w:lang w:val="zh-TW" w:eastAsia="zh-TW"/>
        </w:rPr>
        <w:t>在</w:t>
      </w:r>
      <w:r w:rsidR="00091D0F">
        <w:rPr>
          <w:rFonts w:ascii="宋体" w:eastAsia="宋体" w:hAnsi="宋体" w:cs="宋体" w:hint="eastAsia"/>
          <w:sz w:val="24"/>
          <w:szCs w:val="24"/>
          <w:lang w:val="zh-TW"/>
        </w:rPr>
        <w:t>排他</w:t>
      </w:r>
      <w:r w:rsidR="00091D0F">
        <w:rPr>
          <w:rFonts w:ascii="宋体" w:eastAsia="宋体" w:hAnsi="宋体" w:cs="宋体"/>
          <w:sz w:val="24"/>
          <w:szCs w:val="24"/>
          <w:lang w:val="zh-TW" w:eastAsia="zh-TW"/>
        </w:rPr>
        <w:t>期</w:t>
      </w:r>
      <w:r w:rsidR="00091D0F">
        <w:rPr>
          <w:rFonts w:ascii="宋体" w:eastAsia="宋体" w:hAnsi="宋体" w:cs="宋体" w:hint="eastAsia"/>
          <w:sz w:val="24"/>
          <w:szCs w:val="24"/>
          <w:lang w:val="zh-TW"/>
        </w:rPr>
        <w:t>内：</w:t>
      </w:r>
      <w:r w:rsidR="00916029">
        <w:rPr>
          <w:rFonts w:ascii="宋体" w:eastAsia="宋体" w:hAnsi="宋体" w:cs="宋体" w:hint="eastAsia"/>
          <w:sz w:val="24"/>
          <w:szCs w:val="24"/>
          <w:lang w:val="zh-TW"/>
        </w:rPr>
        <w:t>1）</w:t>
      </w:r>
      <w:r>
        <w:rPr>
          <w:rFonts w:ascii="宋体" w:eastAsia="宋体" w:hAnsi="宋体" w:cs="宋体"/>
          <w:sz w:val="24"/>
          <w:szCs w:val="24"/>
          <w:lang w:val="zh-TW" w:eastAsia="zh-TW"/>
        </w:rPr>
        <w:t>甲方不能撤销此次众筹融资，也不能在其它众筹投资平台进行宣传</w:t>
      </w:r>
      <w:r w:rsidR="00916029">
        <w:rPr>
          <w:rFonts w:ascii="宋体" w:eastAsia="宋体" w:hAnsi="宋体" w:cs="宋体" w:hint="eastAsia"/>
          <w:sz w:val="24"/>
          <w:szCs w:val="24"/>
          <w:lang w:val="zh-TW"/>
        </w:rPr>
        <w:t>；2）</w:t>
      </w:r>
      <w:r>
        <w:rPr>
          <w:rFonts w:ascii="宋体" w:eastAsia="宋体" w:hAnsi="宋体" w:cs="宋体"/>
          <w:sz w:val="24"/>
          <w:szCs w:val="24"/>
          <w:lang w:val="zh-TW" w:eastAsia="zh-TW"/>
        </w:rPr>
        <w:t>在此期间项目融资成功以后，项目方有义务接受投资人的认购投资</w:t>
      </w:r>
      <w:r w:rsidR="00916029">
        <w:rPr>
          <w:rFonts w:ascii="宋体" w:eastAsia="宋体" w:hAnsi="宋体" w:cs="宋体" w:hint="eastAsia"/>
          <w:sz w:val="24"/>
          <w:szCs w:val="24"/>
          <w:lang w:val="zh-TW"/>
        </w:rPr>
        <w:t>。</w:t>
      </w:r>
      <w:r>
        <w:rPr>
          <w:rFonts w:ascii="宋体" w:eastAsia="宋体" w:hAnsi="宋体" w:cs="宋体"/>
          <w:sz w:val="24"/>
          <w:szCs w:val="24"/>
          <w:lang w:val="zh-TW" w:eastAsia="zh-TW"/>
        </w:rPr>
        <w:t>甲方如</w:t>
      </w:r>
      <w:r w:rsidR="00916029">
        <w:rPr>
          <w:rFonts w:ascii="宋体" w:eastAsia="宋体" w:hAnsi="宋体" w:cs="宋体" w:hint="eastAsia"/>
          <w:sz w:val="24"/>
          <w:szCs w:val="24"/>
          <w:lang w:val="zh-TW"/>
        </w:rPr>
        <w:t>在融资期间</w:t>
      </w:r>
      <w:r>
        <w:rPr>
          <w:rFonts w:ascii="宋体" w:eastAsia="宋体" w:hAnsi="宋体" w:cs="宋体"/>
          <w:sz w:val="24"/>
          <w:szCs w:val="24"/>
          <w:lang w:val="zh-TW" w:eastAsia="zh-TW"/>
        </w:rPr>
        <w:t>撤销此次众筹或不接受成功融资款项，需赔偿蚂蚁天使平台人民币</w:t>
      </w:r>
      <w:r w:rsidRPr="009910C6">
        <w:rPr>
          <w:rFonts w:ascii="宋体" w:eastAsia="宋体" w:hAnsi="宋体" w:cs="宋体"/>
          <w:sz w:val="24"/>
          <w:szCs w:val="24"/>
          <w:u w:val="single"/>
          <w:lang w:val="zh-TW" w:eastAsia="zh-TW"/>
        </w:rPr>
        <w:t>壹拾</w:t>
      </w:r>
      <w:r>
        <w:rPr>
          <w:rFonts w:ascii="宋体" w:eastAsia="宋体" w:hAnsi="宋体" w:cs="宋体"/>
          <w:sz w:val="24"/>
          <w:szCs w:val="24"/>
          <w:lang w:val="zh-TW" w:eastAsia="zh-TW"/>
        </w:rPr>
        <w:t>万元</w:t>
      </w:r>
      <w:r w:rsidR="00091D0F">
        <w:rPr>
          <w:rFonts w:ascii="宋体" w:eastAsia="宋体" w:hAnsi="宋体" w:cs="宋体" w:hint="eastAsia"/>
          <w:sz w:val="24"/>
          <w:szCs w:val="24"/>
          <w:lang w:val="zh-TW"/>
        </w:rPr>
        <w:t>人民币</w:t>
      </w:r>
      <w:r>
        <w:rPr>
          <w:rFonts w:ascii="宋体" w:eastAsia="宋体" w:hAnsi="宋体" w:cs="宋体"/>
          <w:sz w:val="24"/>
          <w:szCs w:val="24"/>
          <w:lang w:val="zh-TW" w:eastAsia="zh-TW"/>
        </w:rPr>
        <w:t>违约金。</w:t>
      </w:r>
    </w:p>
    <w:p w14:paraId="1D9E6074" w14:textId="77777777" w:rsidR="00EA691A" w:rsidRDefault="00EA691A">
      <w:pPr>
        <w:spacing w:line="360" w:lineRule="auto"/>
        <w:ind w:firstLine="519"/>
        <w:rPr>
          <w:lang w:val="zh-TW" w:eastAsia="zh-TW"/>
        </w:rPr>
      </w:pPr>
    </w:p>
    <w:p w14:paraId="5FE70011" w14:textId="77777777" w:rsidR="00EA691A" w:rsidRDefault="006D39DE">
      <w:pPr>
        <w:spacing w:line="360" w:lineRule="auto"/>
        <w:ind w:firstLine="519"/>
        <w:rPr>
          <w:rFonts w:ascii="宋体" w:eastAsia="宋体" w:hAnsi="宋体" w:cs="宋体"/>
          <w:b/>
          <w:bCs/>
          <w:sz w:val="24"/>
          <w:szCs w:val="24"/>
          <w:lang w:val="zh-TW" w:eastAsia="zh-TW"/>
        </w:rPr>
      </w:pPr>
      <w:r>
        <w:rPr>
          <w:rFonts w:ascii="宋体" w:eastAsia="宋体" w:hAnsi="宋体" w:cs="宋体"/>
          <w:b/>
          <w:bCs/>
          <w:sz w:val="24"/>
          <w:szCs w:val="24"/>
          <w:lang w:val="zh-TW" w:eastAsia="zh-TW"/>
        </w:rPr>
        <w:t>第七条 保密</w:t>
      </w:r>
    </w:p>
    <w:p w14:paraId="3BFA7E08"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lang w:val="zh-TW" w:eastAsia="zh-TW"/>
        </w:rPr>
        <w:t>甲方、蚂蚁天使平台双方及其委派的工作人员，对本协议的内容及在服务过程中知悉的对方的商业秘密应予以保密。未经对方事先同意，不得向任何第三方提供或</w:t>
      </w:r>
      <w:r>
        <w:rPr>
          <w:rFonts w:ascii="宋体" w:eastAsia="宋体" w:hAnsi="宋体" w:cs="宋体"/>
          <w:sz w:val="24"/>
          <w:szCs w:val="24"/>
        </w:rPr>
        <w:t>/</w:t>
      </w:r>
      <w:r>
        <w:rPr>
          <w:rFonts w:ascii="宋体" w:eastAsia="宋体" w:hAnsi="宋体" w:cs="宋体"/>
          <w:sz w:val="24"/>
          <w:szCs w:val="24"/>
          <w:lang w:val="zh-TW" w:eastAsia="zh-TW"/>
        </w:rPr>
        <w:t>和披露本协议及对方的项目材料、书面报告等相关信息与文件。</w:t>
      </w:r>
    </w:p>
    <w:p w14:paraId="13C1BFA4" w14:textId="77777777" w:rsidR="00EA691A" w:rsidRDefault="00EA691A">
      <w:pPr>
        <w:spacing w:line="360" w:lineRule="auto"/>
        <w:ind w:firstLine="519"/>
        <w:rPr>
          <w:rFonts w:ascii="宋体" w:eastAsia="宋体" w:hAnsi="宋体" w:cs="宋体"/>
          <w:b/>
          <w:bCs/>
          <w:sz w:val="24"/>
          <w:szCs w:val="24"/>
        </w:rPr>
      </w:pPr>
    </w:p>
    <w:p w14:paraId="0AE1BC0A" w14:textId="77777777" w:rsidR="00EA691A" w:rsidRDefault="006D39DE">
      <w:pPr>
        <w:spacing w:line="360" w:lineRule="auto"/>
        <w:ind w:firstLine="519"/>
        <w:rPr>
          <w:rFonts w:ascii="宋体" w:eastAsia="宋体" w:hAnsi="宋体" w:cs="宋体"/>
          <w:b/>
          <w:bCs/>
          <w:sz w:val="24"/>
          <w:szCs w:val="24"/>
          <w:lang w:val="zh-TW" w:eastAsia="zh-TW"/>
        </w:rPr>
      </w:pPr>
      <w:r>
        <w:rPr>
          <w:rFonts w:ascii="宋体" w:eastAsia="宋体" w:hAnsi="宋体" w:cs="宋体"/>
          <w:b/>
          <w:bCs/>
          <w:sz w:val="24"/>
          <w:szCs w:val="24"/>
          <w:lang w:val="zh-TW" w:eastAsia="zh-TW"/>
        </w:rPr>
        <w:t>第八条 违约责任</w:t>
      </w:r>
    </w:p>
    <w:p w14:paraId="10F78DB9" w14:textId="77777777" w:rsidR="00EA691A" w:rsidRDefault="006D39DE">
      <w:pPr>
        <w:spacing w:line="360" w:lineRule="exact"/>
        <w:ind w:firstLine="480"/>
        <w:rPr>
          <w:rFonts w:ascii="宋体" w:eastAsia="宋体" w:hAnsi="宋体" w:cs="宋体"/>
          <w:kern w:val="0"/>
          <w:sz w:val="24"/>
          <w:szCs w:val="24"/>
        </w:rPr>
      </w:pPr>
      <w:r>
        <w:rPr>
          <w:rFonts w:ascii="宋体" w:eastAsia="宋体" w:hAnsi="宋体" w:cs="宋体"/>
          <w:sz w:val="24"/>
          <w:szCs w:val="24"/>
          <w:lang w:val="zh-TW" w:eastAsia="zh-TW"/>
        </w:rPr>
        <w:t>任何一方同意并承诺，对于因其违反本协议约定而使对方遭受的或</w:t>
      </w:r>
      <w:r>
        <w:rPr>
          <w:rFonts w:ascii="宋体" w:eastAsia="宋体" w:hAnsi="宋体" w:cs="宋体"/>
          <w:sz w:val="24"/>
          <w:szCs w:val="24"/>
        </w:rPr>
        <w:t>/</w:t>
      </w:r>
      <w:r>
        <w:rPr>
          <w:rFonts w:ascii="宋体" w:eastAsia="宋体" w:hAnsi="宋体" w:cs="宋体"/>
          <w:sz w:val="24"/>
          <w:szCs w:val="24"/>
          <w:lang w:val="zh-TW" w:eastAsia="zh-TW"/>
        </w:rPr>
        <w:t>和与之有关的所有损失，其将向对方做出赔偿，使之免受损害。</w:t>
      </w:r>
    </w:p>
    <w:p w14:paraId="0404ADA1" w14:textId="77777777" w:rsidR="00EA691A" w:rsidRDefault="00EA691A">
      <w:pPr>
        <w:widowControl/>
        <w:tabs>
          <w:tab w:val="left" w:pos="1080"/>
        </w:tabs>
        <w:spacing w:line="360" w:lineRule="exact"/>
        <w:ind w:firstLine="538"/>
        <w:jc w:val="left"/>
        <w:rPr>
          <w:rFonts w:ascii="宋体" w:eastAsia="宋体" w:hAnsi="宋体" w:cs="宋体"/>
          <w:kern w:val="0"/>
          <w:sz w:val="24"/>
          <w:szCs w:val="24"/>
        </w:rPr>
      </w:pPr>
    </w:p>
    <w:p w14:paraId="4285AE8A" w14:textId="77777777" w:rsidR="00EA691A" w:rsidRDefault="006D39DE">
      <w:pPr>
        <w:widowControl/>
        <w:tabs>
          <w:tab w:val="left" w:pos="1080"/>
        </w:tabs>
        <w:spacing w:line="360" w:lineRule="exact"/>
        <w:ind w:firstLine="582"/>
        <w:jc w:val="left"/>
        <w:rPr>
          <w:rFonts w:ascii="宋体" w:eastAsia="宋体" w:hAnsi="宋体" w:cs="宋体"/>
          <w:kern w:val="0"/>
          <w:sz w:val="24"/>
          <w:szCs w:val="24"/>
          <w:lang w:val="zh-TW" w:eastAsia="zh-TW"/>
        </w:rPr>
      </w:pPr>
      <w:r>
        <w:rPr>
          <w:rFonts w:ascii="宋体" w:eastAsia="宋体" w:hAnsi="宋体" w:cs="宋体"/>
          <w:b/>
          <w:bCs/>
          <w:sz w:val="24"/>
          <w:szCs w:val="24"/>
          <w:lang w:val="zh-TW" w:eastAsia="zh-TW"/>
        </w:rPr>
        <w:t>第九条 法律适用和争议解决</w:t>
      </w:r>
    </w:p>
    <w:p w14:paraId="1D85AEB0" w14:textId="77777777" w:rsidR="00EA691A" w:rsidRDefault="006D39DE">
      <w:pPr>
        <w:widowControl/>
        <w:tabs>
          <w:tab w:val="left" w:pos="1080"/>
        </w:tabs>
        <w:spacing w:line="360" w:lineRule="exact"/>
        <w:ind w:firstLine="538"/>
        <w:jc w:val="left"/>
        <w:rPr>
          <w:rFonts w:ascii="宋体" w:eastAsia="宋体" w:hAnsi="宋体" w:cs="宋体"/>
          <w:kern w:val="0"/>
          <w:sz w:val="24"/>
          <w:szCs w:val="24"/>
        </w:rPr>
      </w:pPr>
      <w:r>
        <w:rPr>
          <w:rFonts w:ascii="宋体" w:eastAsia="宋体" w:hAnsi="宋体" w:cs="宋体"/>
          <w:kern w:val="0"/>
          <w:sz w:val="24"/>
          <w:szCs w:val="24"/>
        </w:rPr>
        <w:t xml:space="preserve">9.1 </w:t>
      </w:r>
      <w:r>
        <w:rPr>
          <w:rFonts w:ascii="宋体" w:eastAsia="宋体" w:hAnsi="宋体" w:cs="宋体"/>
          <w:kern w:val="0"/>
          <w:sz w:val="24"/>
          <w:szCs w:val="24"/>
          <w:lang w:val="zh-TW" w:eastAsia="zh-TW"/>
        </w:rPr>
        <w:t>本协议受中华人民共和国法律管辖与解释。</w:t>
      </w:r>
    </w:p>
    <w:p w14:paraId="2C8B6583" w14:textId="77777777" w:rsidR="00EA691A" w:rsidRDefault="006D39DE">
      <w:pPr>
        <w:widowControl/>
        <w:tabs>
          <w:tab w:val="left" w:pos="1080"/>
        </w:tabs>
        <w:spacing w:line="360" w:lineRule="exact"/>
        <w:ind w:firstLine="538"/>
        <w:jc w:val="left"/>
        <w:rPr>
          <w:rFonts w:ascii="宋体" w:eastAsia="宋体" w:hAnsi="宋体" w:cs="宋体"/>
          <w:kern w:val="0"/>
          <w:sz w:val="24"/>
          <w:szCs w:val="24"/>
        </w:rPr>
      </w:pPr>
      <w:r>
        <w:rPr>
          <w:rFonts w:ascii="宋体" w:eastAsia="宋体" w:hAnsi="宋体" w:cs="宋体"/>
          <w:kern w:val="0"/>
          <w:sz w:val="24"/>
          <w:szCs w:val="24"/>
        </w:rPr>
        <w:t>9.2</w:t>
      </w:r>
      <w:r>
        <w:rPr>
          <w:rFonts w:ascii="宋体" w:eastAsia="宋体" w:hAnsi="宋体" w:cs="宋体"/>
          <w:kern w:val="0"/>
          <w:sz w:val="24"/>
          <w:szCs w:val="24"/>
          <w:lang w:val="zh-TW" w:eastAsia="zh-TW"/>
        </w:rPr>
        <w:t>凡因本协议所发生的或</w:t>
      </w:r>
      <w:r>
        <w:rPr>
          <w:rFonts w:ascii="宋体" w:eastAsia="宋体" w:hAnsi="宋体" w:cs="宋体"/>
          <w:kern w:val="0"/>
          <w:sz w:val="24"/>
          <w:szCs w:val="24"/>
        </w:rPr>
        <w:t>/</w:t>
      </w:r>
      <w:r>
        <w:rPr>
          <w:rFonts w:ascii="宋体" w:eastAsia="宋体" w:hAnsi="宋体" w:cs="宋体"/>
          <w:kern w:val="0"/>
          <w:sz w:val="24"/>
          <w:szCs w:val="24"/>
          <w:lang w:val="zh-TW" w:eastAsia="zh-TW"/>
        </w:rPr>
        <w:t>和与之相关的任何争议，应首先由双方友好协商解决。如自一方提出协商，三十日内双方协商不能解决或</w:t>
      </w:r>
      <w:r>
        <w:rPr>
          <w:rFonts w:ascii="宋体" w:eastAsia="宋体" w:hAnsi="宋体" w:cs="宋体"/>
          <w:kern w:val="0"/>
          <w:sz w:val="24"/>
          <w:szCs w:val="24"/>
        </w:rPr>
        <w:t>/</w:t>
      </w:r>
      <w:r>
        <w:rPr>
          <w:rFonts w:ascii="宋体" w:eastAsia="宋体" w:hAnsi="宋体" w:cs="宋体"/>
          <w:kern w:val="0"/>
          <w:sz w:val="24"/>
          <w:szCs w:val="24"/>
          <w:lang w:val="zh-TW" w:eastAsia="zh-TW"/>
        </w:rPr>
        <w:t>和一方不愿通过协商解决的，任何一方均可将该等争议向微财（上海）互联网金融信息服务有限公司所在地有管辖权的人民法院起诉。</w:t>
      </w:r>
    </w:p>
    <w:p w14:paraId="7AC228AE" w14:textId="77777777" w:rsidR="00EA691A" w:rsidRDefault="00EA691A">
      <w:pPr>
        <w:widowControl/>
        <w:tabs>
          <w:tab w:val="left" w:pos="1080"/>
        </w:tabs>
        <w:spacing w:line="360" w:lineRule="exact"/>
        <w:ind w:firstLine="538"/>
        <w:jc w:val="left"/>
        <w:rPr>
          <w:rFonts w:ascii="宋体" w:eastAsia="宋体" w:hAnsi="宋体" w:cs="宋体"/>
          <w:kern w:val="0"/>
          <w:sz w:val="24"/>
          <w:szCs w:val="24"/>
        </w:rPr>
      </w:pPr>
    </w:p>
    <w:p w14:paraId="059F901A" w14:textId="77777777" w:rsidR="00EA691A" w:rsidRDefault="006D39DE">
      <w:pPr>
        <w:pStyle w:val="a6"/>
        <w:spacing w:line="360" w:lineRule="exact"/>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第十条 本协议的生效、变更、解除、终止</w:t>
      </w:r>
    </w:p>
    <w:p w14:paraId="5567F6B5" w14:textId="77777777" w:rsidR="00EA691A" w:rsidRDefault="006D39DE">
      <w:pPr>
        <w:spacing w:line="360" w:lineRule="exact"/>
        <w:ind w:firstLine="470"/>
        <w:rPr>
          <w:rFonts w:ascii="宋体" w:eastAsia="宋体" w:hAnsi="宋体" w:cs="宋体"/>
          <w:sz w:val="24"/>
          <w:szCs w:val="24"/>
        </w:rPr>
      </w:pPr>
      <w:r>
        <w:rPr>
          <w:rFonts w:ascii="宋体" w:eastAsia="宋体" w:hAnsi="宋体" w:cs="宋体"/>
          <w:sz w:val="24"/>
          <w:szCs w:val="24"/>
        </w:rPr>
        <w:t xml:space="preserve">10.1 </w:t>
      </w:r>
      <w:r>
        <w:rPr>
          <w:rFonts w:ascii="宋体" w:eastAsia="宋体" w:hAnsi="宋体" w:cs="宋体"/>
          <w:sz w:val="24"/>
          <w:szCs w:val="24"/>
          <w:lang w:val="zh-TW" w:eastAsia="zh-TW"/>
        </w:rPr>
        <w:t>本协议自甲方同意接受本协议全部条款之日起生效。本协议生效后，对各方均具有法律约束力。</w:t>
      </w:r>
    </w:p>
    <w:p w14:paraId="10705F9D" w14:textId="77777777" w:rsidR="00EA691A" w:rsidRDefault="006D39DE">
      <w:pPr>
        <w:spacing w:line="360" w:lineRule="exact"/>
        <w:ind w:firstLine="480"/>
        <w:rPr>
          <w:rFonts w:ascii="宋体" w:eastAsia="宋体" w:hAnsi="宋体" w:cs="宋体"/>
          <w:sz w:val="24"/>
          <w:szCs w:val="24"/>
        </w:rPr>
      </w:pPr>
      <w:r>
        <w:rPr>
          <w:rFonts w:ascii="宋体" w:eastAsia="宋体" w:hAnsi="宋体" w:cs="宋体"/>
          <w:sz w:val="24"/>
          <w:szCs w:val="24"/>
        </w:rPr>
        <w:t>10.2</w:t>
      </w:r>
      <w:r>
        <w:rPr>
          <w:rFonts w:ascii="宋体" w:eastAsia="宋体" w:hAnsi="宋体" w:cs="宋体"/>
          <w:sz w:val="24"/>
          <w:szCs w:val="24"/>
          <w:lang w:val="zh-TW" w:eastAsia="zh-TW"/>
        </w:rPr>
        <w:t>本协议未尽事宜经双方协商一致后，双方可另行签订补充协议或</w:t>
      </w:r>
      <w:r>
        <w:rPr>
          <w:rFonts w:ascii="宋体" w:eastAsia="宋体" w:hAnsi="宋体" w:cs="宋体"/>
          <w:sz w:val="24"/>
          <w:szCs w:val="24"/>
        </w:rPr>
        <w:t>/</w:t>
      </w:r>
      <w:r>
        <w:rPr>
          <w:rFonts w:ascii="宋体" w:eastAsia="宋体" w:hAnsi="宋体" w:cs="宋体"/>
          <w:sz w:val="24"/>
          <w:szCs w:val="24"/>
          <w:lang w:val="zh-TW" w:eastAsia="zh-TW"/>
        </w:rPr>
        <w:t>和以确认函形式予以确定，所签补充协议和确认函与本协议不一致的，以所签补充协议和确认</w:t>
      </w:r>
      <w:r>
        <w:rPr>
          <w:rFonts w:ascii="宋体" w:eastAsia="宋体" w:hAnsi="宋体" w:cs="宋体"/>
          <w:sz w:val="24"/>
          <w:szCs w:val="24"/>
          <w:lang w:val="zh-TW" w:eastAsia="zh-TW"/>
        </w:rPr>
        <w:lastRenderedPageBreak/>
        <w:t>函为准。</w:t>
      </w:r>
    </w:p>
    <w:p w14:paraId="33E68643" w14:textId="77777777" w:rsidR="00EB6311" w:rsidRDefault="006D39DE">
      <w:pPr>
        <w:widowControl/>
        <w:spacing w:line="440" w:lineRule="exact"/>
        <w:ind w:firstLine="480"/>
        <w:jc w:val="left"/>
        <w:rPr>
          <w:rFonts w:ascii="宋体" w:eastAsia="宋体" w:hAnsi="宋体" w:cs="宋体"/>
          <w:sz w:val="24"/>
          <w:szCs w:val="24"/>
          <w:lang w:val="zh-TW"/>
        </w:rPr>
      </w:pPr>
      <w:r>
        <w:rPr>
          <w:rFonts w:ascii="宋体" w:eastAsia="宋体" w:hAnsi="宋体" w:cs="宋体"/>
          <w:sz w:val="24"/>
          <w:szCs w:val="24"/>
        </w:rPr>
        <w:t xml:space="preserve">10.3 </w:t>
      </w:r>
      <w:r>
        <w:rPr>
          <w:rFonts w:ascii="宋体" w:eastAsia="宋体" w:hAnsi="宋体" w:cs="宋体"/>
          <w:sz w:val="24"/>
          <w:szCs w:val="24"/>
          <w:lang w:val="zh-TW" w:eastAsia="zh-TW"/>
        </w:rPr>
        <w:t>本协议经双方协商一致后可以解除或</w:t>
      </w:r>
      <w:r>
        <w:rPr>
          <w:rFonts w:ascii="宋体" w:eastAsia="宋体" w:hAnsi="宋体" w:cs="宋体"/>
          <w:sz w:val="24"/>
          <w:szCs w:val="24"/>
        </w:rPr>
        <w:t>/</w:t>
      </w:r>
      <w:r>
        <w:rPr>
          <w:rFonts w:ascii="宋体" w:eastAsia="宋体" w:hAnsi="宋体" w:cs="宋体"/>
          <w:sz w:val="24"/>
          <w:szCs w:val="24"/>
          <w:lang w:val="zh-TW" w:eastAsia="zh-TW"/>
        </w:rPr>
        <w:t>和终止。</w:t>
      </w:r>
    </w:p>
    <w:p w14:paraId="40DC7AE5" w14:textId="77777777" w:rsidR="00EB6311" w:rsidRDefault="00EB6311">
      <w:pPr>
        <w:widowControl/>
        <w:spacing w:line="440" w:lineRule="exact"/>
        <w:ind w:firstLine="480"/>
        <w:jc w:val="left"/>
        <w:rPr>
          <w:rFonts w:ascii="宋体" w:eastAsia="宋体" w:hAnsi="宋体" w:cs="宋体"/>
          <w:sz w:val="24"/>
          <w:szCs w:val="24"/>
          <w:lang w:val="zh-TW"/>
        </w:rPr>
      </w:pPr>
    </w:p>
    <w:p w14:paraId="4210C60E" w14:textId="7C98B19B" w:rsidR="00EA691A" w:rsidRDefault="00EB6311" w:rsidP="00EB6311">
      <w:pPr>
        <w:widowControl/>
        <w:spacing w:line="440" w:lineRule="exact"/>
        <w:jc w:val="left"/>
        <w:rPr>
          <w:rFonts w:ascii="宋体" w:eastAsia="宋体" w:hAnsi="宋体" w:cs="宋体"/>
          <w:sz w:val="24"/>
          <w:szCs w:val="24"/>
        </w:rPr>
      </w:pPr>
      <w:r>
        <w:rPr>
          <w:rFonts w:ascii="宋体" w:eastAsia="宋体" w:hAnsi="宋体" w:cs="宋体" w:hint="eastAsia"/>
          <w:sz w:val="24"/>
          <w:szCs w:val="24"/>
          <w:lang w:val="zh-TW"/>
        </w:rPr>
        <w:t>（以下无正文，为签字部分）</w:t>
      </w:r>
    </w:p>
    <w:p w14:paraId="0383FE47" w14:textId="77777777" w:rsidR="00EA691A" w:rsidRDefault="00EA691A">
      <w:pPr>
        <w:spacing w:line="360" w:lineRule="auto"/>
      </w:pPr>
    </w:p>
    <w:p w14:paraId="79BEA3B6" w14:textId="77777777" w:rsidR="00EA691A" w:rsidRDefault="00EA691A">
      <w:pPr>
        <w:spacing w:line="360" w:lineRule="auto"/>
      </w:pPr>
    </w:p>
    <w:p w14:paraId="254997E2" w14:textId="77777777" w:rsidR="00EB6311" w:rsidRDefault="00EB6311">
      <w:pPr>
        <w:spacing w:line="360" w:lineRule="auto"/>
      </w:pPr>
    </w:p>
    <w:p w14:paraId="13547AD1" w14:textId="77777777" w:rsidR="00EB6311" w:rsidRDefault="00EB6311">
      <w:pPr>
        <w:spacing w:line="360" w:lineRule="auto"/>
      </w:pPr>
    </w:p>
    <w:p w14:paraId="219B669E" w14:textId="0EAF3D4C" w:rsidR="00EA691A" w:rsidRDefault="006D39DE">
      <w:pPr>
        <w:spacing w:line="360" w:lineRule="auto"/>
        <w:rPr>
          <w:rFonts w:ascii="宋体" w:eastAsia="宋体" w:hAnsi="宋体" w:cs="宋体"/>
          <w:sz w:val="24"/>
          <w:szCs w:val="24"/>
        </w:rPr>
      </w:pPr>
      <w:r>
        <w:rPr>
          <w:rFonts w:ascii="宋体" w:eastAsia="宋体" w:hAnsi="宋体" w:cs="宋体"/>
          <w:sz w:val="24"/>
          <w:szCs w:val="24"/>
          <w:lang w:val="zh-TW" w:eastAsia="zh-TW"/>
        </w:rPr>
        <w:t>甲方：</w:t>
      </w:r>
      <w:r w:rsidR="00F13DB0">
        <w:rPr>
          <w:rFonts w:ascii="宋体" w:eastAsia="宋体" w:hAnsi="宋体" w:cs="宋体" w:hint="eastAsia"/>
          <w:b/>
          <w:bCs/>
          <w:sz w:val="24"/>
          <w:szCs w:val="24"/>
          <w:lang w:val="zh-TW"/>
        </w:rPr>
        <w:t xml:space="preserve"> </w:t>
      </w:r>
      <w:r>
        <w:rPr>
          <w:rFonts w:ascii="宋体" w:eastAsia="宋体" w:hAnsi="宋体" w:cs="宋体"/>
          <w:sz w:val="24"/>
          <w:szCs w:val="24"/>
        </w:rPr>
        <w:t xml:space="preserve">                </w:t>
      </w:r>
    </w:p>
    <w:p w14:paraId="61BC8BA5" w14:textId="77777777" w:rsidR="00EA691A" w:rsidRDefault="006D39DE">
      <w:pPr>
        <w:spacing w:line="360" w:lineRule="auto"/>
        <w:rPr>
          <w:rFonts w:ascii="宋体" w:eastAsia="宋体" w:hAnsi="宋体" w:cs="宋体"/>
          <w:sz w:val="24"/>
          <w:szCs w:val="24"/>
        </w:rPr>
      </w:pPr>
      <w:r>
        <w:rPr>
          <w:rFonts w:ascii="宋体" w:eastAsia="宋体" w:hAnsi="宋体" w:cs="宋体"/>
          <w:sz w:val="24"/>
          <w:szCs w:val="24"/>
          <w:lang w:val="zh-TW" w:eastAsia="zh-TW"/>
        </w:rPr>
        <w:t>法定代表人</w:t>
      </w:r>
      <w:r>
        <w:rPr>
          <w:rFonts w:ascii="宋体" w:eastAsia="宋体" w:hAnsi="宋体" w:cs="宋体"/>
          <w:sz w:val="24"/>
          <w:szCs w:val="24"/>
        </w:rPr>
        <w:t>/</w:t>
      </w:r>
      <w:r>
        <w:rPr>
          <w:rFonts w:ascii="宋体" w:eastAsia="宋体" w:hAnsi="宋体" w:cs="宋体"/>
          <w:sz w:val="24"/>
          <w:szCs w:val="24"/>
          <w:lang w:val="zh-TW" w:eastAsia="zh-TW"/>
        </w:rPr>
        <w:t xml:space="preserve">授权代表：         </w:t>
      </w:r>
    </w:p>
    <w:p w14:paraId="19462763" w14:textId="73FFCF25" w:rsidR="00EA691A" w:rsidRDefault="006D39DE">
      <w:pPr>
        <w:spacing w:line="360" w:lineRule="auto"/>
        <w:ind w:firstLine="480"/>
        <w:rPr>
          <w:rFonts w:ascii="宋体" w:eastAsia="宋体" w:hAnsi="宋体" w:cs="宋体"/>
          <w:sz w:val="24"/>
          <w:szCs w:val="24"/>
          <w:lang w:val="zh-TW"/>
        </w:rPr>
      </w:pPr>
      <w:r>
        <w:rPr>
          <w:rFonts w:ascii="宋体" w:eastAsia="宋体" w:hAnsi="宋体" w:cs="宋体"/>
          <w:sz w:val="24"/>
          <w:szCs w:val="24"/>
        </w:rPr>
        <w:t xml:space="preserve">                                          201</w:t>
      </w:r>
      <w:r w:rsidR="00EB6311">
        <w:rPr>
          <w:rFonts w:ascii="宋体" w:eastAsia="宋体" w:hAnsi="宋体" w:cs="宋体" w:hint="eastAsia"/>
          <w:sz w:val="24"/>
          <w:szCs w:val="24"/>
        </w:rPr>
        <w:t>7</w:t>
      </w:r>
      <w:r>
        <w:rPr>
          <w:rFonts w:ascii="宋体" w:eastAsia="宋体" w:hAnsi="宋体" w:cs="宋体"/>
          <w:sz w:val="24"/>
          <w:szCs w:val="24"/>
          <w:lang w:val="zh-TW" w:eastAsia="zh-TW"/>
        </w:rPr>
        <w:t>年</w:t>
      </w:r>
      <w:r w:rsidR="00F13DB0">
        <w:rPr>
          <w:rFonts w:ascii="宋体" w:eastAsia="宋体" w:hAnsi="宋体" w:cs="宋体" w:hint="eastAsia"/>
          <w:sz w:val="24"/>
          <w:szCs w:val="24"/>
        </w:rPr>
        <w:t xml:space="preserve">  </w:t>
      </w:r>
      <w:r>
        <w:rPr>
          <w:rFonts w:ascii="宋体" w:eastAsia="宋体" w:hAnsi="宋体" w:cs="宋体"/>
          <w:sz w:val="24"/>
          <w:szCs w:val="24"/>
          <w:lang w:val="zh-TW" w:eastAsia="zh-TW"/>
        </w:rPr>
        <w:t>月</w:t>
      </w:r>
      <w:r w:rsidR="00F13DB0">
        <w:rPr>
          <w:rFonts w:ascii="宋体" w:eastAsia="宋体" w:hAnsi="宋体" w:cs="宋体" w:hint="eastAsia"/>
          <w:sz w:val="24"/>
          <w:szCs w:val="24"/>
        </w:rPr>
        <w:t xml:space="preserve">  </w:t>
      </w:r>
      <w:r>
        <w:rPr>
          <w:rFonts w:ascii="宋体" w:eastAsia="宋体" w:hAnsi="宋体" w:cs="宋体"/>
          <w:sz w:val="24"/>
          <w:szCs w:val="24"/>
          <w:lang w:val="zh-TW" w:eastAsia="zh-TW"/>
        </w:rPr>
        <w:t>日</w:t>
      </w:r>
    </w:p>
    <w:p w14:paraId="2AF862DE" w14:textId="77777777" w:rsidR="00EB6311" w:rsidRDefault="00EB6311">
      <w:pPr>
        <w:spacing w:line="360" w:lineRule="auto"/>
        <w:ind w:firstLine="480"/>
        <w:rPr>
          <w:rFonts w:ascii="宋体" w:eastAsia="宋体" w:hAnsi="宋体" w:cs="宋体" w:hint="eastAsia"/>
          <w:sz w:val="24"/>
          <w:szCs w:val="24"/>
        </w:rPr>
      </w:pPr>
    </w:p>
    <w:p w14:paraId="34D6BDE0" w14:textId="77777777" w:rsidR="00916029" w:rsidRDefault="00916029">
      <w:pPr>
        <w:spacing w:line="360" w:lineRule="auto"/>
        <w:ind w:firstLine="480"/>
        <w:rPr>
          <w:rFonts w:ascii="宋体" w:eastAsia="宋体" w:hAnsi="宋体" w:cs="宋体" w:hint="eastAsia"/>
          <w:sz w:val="24"/>
          <w:szCs w:val="24"/>
        </w:rPr>
      </w:pPr>
    </w:p>
    <w:p w14:paraId="3361D0C4" w14:textId="77777777" w:rsidR="00EA691A" w:rsidRDefault="006D39DE">
      <w:pPr>
        <w:spacing w:line="360" w:lineRule="auto"/>
        <w:rPr>
          <w:rFonts w:ascii="宋体" w:eastAsia="宋体" w:hAnsi="宋体" w:cs="宋体"/>
          <w:b/>
          <w:bCs/>
          <w:sz w:val="24"/>
          <w:szCs w:val="24"/>
          <w:lang w:val="zh-TW" w:eastAsia="zh-TW"/>
        </w:rPr>
      </w:pPr>
      <w:r>
        <w:rPr>
          <w:rFonts w:ascii="宋体" w:eastAsia="宋体" w:hAnsi="宋体" w:cs="宋体"/>
          <w:sz w:val="24"/>
          <w:szCs w:val="24"/>
          <w:lang w:val="zh-TW" w:eastAsia="zh-TW"/>
        </w:rPr>
        <w:t>乙方：微财（上海）互联网金融信息服务有限公司</w:t>
      </w:r>
    </w:p>
    <w:p w14:paraId="4A92B3D6" w14:textId="77777777" w:rsidR="00EA691A" w:rsidRDefault="006D39DE">
      <w:pPr>
        <w:spacing w:line="360" w:lineRule="auto"/>
        <w:rPr>
          <w:rFonts w:ascii="宋体" w:eastAsia="宋体" w:hAnsi="宋体" w:cs="宋体"/>
          <w:sz w:val="24"/>
          <w:szCs w:val="24"/>
        </w:rPr>
      </w:pPr>
      <w:r>
        <w:rPr>
          <w:rFonts w:ascii="宋体" w:eastAsia="宋体" w:hAnsi="宋体" w:cs="宋体"/>
          <w:sz w:val="24"/>
          <w:szCs w:val="24"/>
          <w:lang w:val="zh-TW" w:eastAsia="zh-TW"/>
        </w:rPr>
        <w:t>法定代表人</w:t>
      </w:r>
      <w:r>
        <w:rPr>
          <w:rFonts w:ascii="宋体" w:eastAsia="宋体" w:hAnsi="宋体" w:cs="宋体"/>
          <w:sz w:val="24"/>
          <w:szCs w:val="24"/>
        </w:rPr>
        <w:t>/</w:t>
      </w:r>
      <w:r>
        <w:rPr>
          <w:rFonts w:ascii="宋体" w:eastAsia="宋体" w:hAnsi="宋体" w:cs="宋体"/>
          <w:sz w:val="24"/>
          <w:szCs w:val="24"/>
          <w:lang w:val="zh-TW" w:eastAsia="zh-TW"/>
        </w:rPr>
        <w:t xml:space="preserve">授权代表：          </w:t>
      </w:r>
    </w:p>
    <w:p w14:paraId="790A0144" w14:textId="12F6E8B1" w:rsidR="00EA691A" w:rsidRDefault="006D39DE">
      <w:pPr>
        <w:spacing w:line="360" w:lineRule="auto"/>
      </w:pPr>
      <w:r>
        <w:rPr>
          <w:rFonts w:ascii="宋体" w:eastAsia="宋体" w:hAnsi="宋体" w:cs="宋体"/>
          <w:sz w:val="24"/>
          <w:szCs w:val="24"/>
        </w:rPr>
        <w:t xml:space="preserve">                                               201</w:t>
      </w:r>
      <w:r w:rsidR="00EB6311">
        <w:rPr>
          <w:rFonts w:ascii="宋体" w:eastAsia="宋体" w:hAnsi="宋体" w:cs="宋体" w:hint="eastAsia"/>
          <w:sz w:val="24"/>
          <w:szCs w:val="24"/>
        </w:rPr>
        <w:t>7</w:t>
      </w:r>
      <w:r>
        <w:rPr>
          <w:rFonts w:ascii="宋体" w:eastAsia="宋体" w:hAnsi="宋体" w:cs="宋体"/>
          <w:sz w:val="24"/>
          <w:szCs w:val="24"/>
          <w:lang w:val="zh-TW" w:eastAsia="zh-TW"/>
        </w:rPr>
        <w:t>年</w:t>
      </w:r>
      <w:r w:rsidR="00F13DB0">
        <w:rPr>
          <w:rFonts w:ascii="宋体" w:eastAsia="宋体" w:hAnsi="宋体" w:cs="宋体" w:hint="eastAsia"/>
          <w:sz w:val="24"/>
          <w:szCs w:val="24"/>
        </w:rPr>
        <w:t xml:space="preserve">  </w:t>
      </w:r>
      <w:r>
        <w:rPr>
          <w:rFonts w:ascii="宋体" w:eastAsia="宋体" w:hAnsi="宋体" w:cs="宋体"/>
          <w:sz w:val="24"/>
          <w:szCs w:val="24"/>
          <w:lang w:val="zh-TW" w:eastAsia="zh-TW"/>
        </w:rPr>
        <w:t>月</w:t>
      </w:r>
      <w:r w:rsidR="00F13DB0">
        <w:rPr>
          <w:rFonts w:ascii="宋体" w:eastAsia="宋体" w:hAnsi="宋体" w:cs="宋体" w:hint="eastAsia"/>
          <w:sz w:val="24"/>
          <w:szCs w:val="24"/>
        </w:rPr>
        <w:t xml:space="preserve">  </w:t>
      </w:r>
      <w:r>
        <w:rPr>
          <w:rFonts w:ascii="宋体" w:eastAsia="宋体" w:hAnsi="宋体" w:cs="宋体"/>
          <w:sz w:val="24"/>
          <w:szCs w:val="24"/>
          <w:lang w:val="zh-TW" w:eastAsia="zh-TW"/>
        </w:rPr>
        <w:t>日</w:t>
      </w:r>
    </w:p>
    <w:sectPr w:rsidR="00EA691A">
      <w:headerReference w:type="default" r:id="rId8"/>
      <w:footerReference w:type="default" r:id="rId9"/>
      <w:pgSz w:w="11900" w:h="16840"/>
      <w:pgMar w:top="1440" w:right="1463" w:bottom="1440" w:left="1463"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0CF16" w14:textId="77777777" w:rsidR="009D2648" w:rsidRDefault="009D2648">
      <w:r>
        <w:separator/>
      </w:r>
    </w:p>
  </w:endnote>
  <w:endnote w:type="continuationSeparator" w:id="0">
    <w:p w14:paraId="78334321" w14:textId="77777777" w:rsidR="009D2648" w:rsidRDefault="009D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8E9F9" w14:textId="77777777" w:rsidR="009D2648" w:rsidRDefault="009D2648">
    <w:pPr>
      <w:pStyle w:val="a5"/>
      <w:jc w:val="center"/>
    </w:pPr>
    <w:r>
      <w:rPr>
        <w:lang w:val="zh-TW" w:eastAsia="zh-TW"/>
      </w:rPr>
      <w:t xml:space="preserve"> </w:t>
    </w:r>
    <w:r>
      <w:rPr>
        <w:b/>
        <w:bCs/>
      </w:rPr>
      <w:fldChar w:fldCharType="begin"/>
    </w:r>
    <w:r>
      <w:rPr>
        <w:b/>
        <w:bCs/>
      </w:rPr>
      <w:instrText xml:space="preserve"> PAGE </w:instrText>
    </w:r>
    <w:r>
      <w:rPr>
        <w:b/>
        <w:bCs/>
      </w:rPr>
      <w:fldChar w:fldCharType="separate"/>
    </w:r>
    <w:r w:rsidR="00BC5903">
      <w:rPr>
        <w:b/>
        <w:bCs/>
        <w:noProof/>
      </w:rPr>
      <w:t>3</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sidR="00BC5903">
      <w:rPr>
        <w:b/>
        <w:bCs/>
        <w:noProof/>
      </w:rPr>
      <w:t>4</w:t>
    </w:r>
    <w:r>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F7675" w14:textId="77777777" w:rsidR="009D2648" w:rsidRDefault="009D2648">
      <w:r>
        <w:separator/>
      </w:r>
    </w:p>
  </w:footnote>
  <w:footnote w:type="continuationSeparator" w:id="0">
    <w:p w14:paraId="6C2587FE" w14:textId="77777777" w:rsidR="009D2648" w:rsidRDefault="009D26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4E1A" w14:textId="77777777" w:rsidR="009D2648" w:rsidRDefault="009D2648">
    <w:pPr>
      <w:pStyle w:val="a4"/>
      <w:jc w:val="left"/>
    </w:pPr>
    <w:r>
      <w:rPr>
        <w:noProof/>
        <w:sz w:val="21"/>
        <w:szCs w:val="21"/>
      </w:rPr>
      <w:drawing>
        <wp:inline distT="0" distB="0" distL="0" distR="0" wp14:anchorId="6D08E776" wp14:editId="09A4859E">
          <wp:extent cx="1058552" cy="3428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058552" cy="34285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12D"/>
    <w:multiLevelType w:val="hybridMultilevel"/>
    <w:tmpl w:val="E4D663FA"/>
    <w:styleLink w:val="1"/>
    <w:lvl w:ilvl="0" w:tplc="E6F6009E">
      <w:start w:val="1"/>
      <w:numFmt w:val="decimal"/>
      <w:suff w:val="nothing"/>
      <w:lvlText w:val="%1."/>
      <w:lvlJc w:val="left"/>
      <w:pPr>
        <w:ind w:left="107" w:firstLine="373"/>
      </w:pPr>
      <w:rPr>
        <w:rFonts w:hAnsi="Arial Unicode MS"/>
        <w:b/>
        <w:bCs/>
        <w:caps w:val="0"/>
        <w:smallCaps w:val="0"/>
        <w:strike w:val="0"/>
        <w:dstrike w:val="0"/>
        <w:outline w:val="0"/>
        <w:emboss w:val="0"/>
        <w:imprint w:val="0"/>
        <w:spacing w:val="0"/>
        <w:w w:val="100"/>
        <w:kern w:val="0"/>
        <w:position w:val="0"/>
        <w:highlight w:val="none"/>
        <w:vertAlign w:val="baseline"/>
      </w:rPr>
    </w:lvl>
    <w:lvl w:ilvl="1" w:tplc="0688DCBC">
      <w:start w:val="1"/>
      <w:numFmt w:val="decimal"/>
      <w:suff w:val="nothing"/>
      <w:lvlText w:val="%2."/>
      <w:lvlJc w:val="left"/>
      <w:pPr>
        <w:ind w:left="107" w:firstLine="373"/>
      </w:pPr>
      <w:rPr>
        <w:rFonts w:hAnsi="Arial Unicode MS"/>
        <w:b/>
        <w:bCs/>
        <w:caps w:val="0"/>
        <w:smallCaps w:val="0"/>
        <w:strike w:val="0"/>
        <w:dstrike w:val="0"/>
        <w:outline w:val="0"/>
        <w:emboss w:val="0"/>
        <w:imprint w:val="0"/>
        <w:spacing w:val="0"/>
        <w:w w:val="100"/>
        <w:kern w:val="0"/>
        <w:position w:val="0"/>
        <w:highlight w:val="none"/>
        <w:vertAlign w:val="baseline"/>
      </w:rPr>
    </w:lvl>
    <w:lvl w:ilvl="2" w:tplc="AC8C1014">
      <w:start w:val="1"/>
      <w:numFmt w:val="decimal"/>
      <w:suff w:val="nothing"/>
      <w:lvlText w:val="%3."/>
      <w:lvlJc w:val="left"/>
      <w:pPr>
        <w:ind w:left="107" w:firstLine="3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5D88552">
      <w:start w:val="1"/>
      <w:numFmt w:val="decimal"/>
      <w:suff w:val="nothing"/>
      <w:lvlText w:val="%4."/>
      <w:lvlJc w:val="left"/>
      <w:pPr>
        <w:ind w:left="107" w:firstLine="373"/>
      </w:pPr>
      <w:rPr>
        <w:rFonts w:hAnsi="Arial Unicode MS"/>
        <w:b/>
        <w:bCs/>
        <w:caps w:val="0"/>
        <w:smallCaps w:val="0"/>
        <w:strike w:val="0"/>
        <w:dstrike w:val="0"/>
        <w:outline w:val="0"/>
        <w:emboss w:val="0"/>
        <w:imprint w:val="0"/>
        <w:spacing w:val="0"/>
        <w:w w:val="100"/>
        <w:kern w:val="0"/>
        <w:position w:val="0"/>
        <w:highlight w:val="none"/>
        <w:vertAlign w:val="baseline"/>
      </w:rPr>
    </w:lvl>
    <w:lvl w:ilvl="4" w:tplc="0FC67A78">
      <w:start w:val="1"/>
      <w:numFmt w:val="decimal"/>
      <w:suff w:val="nothing"/>
      <w:lvlText w:val="%5."/>
      <w:lvlJc w:val="left"/>
      <w:pPr>
        <w:ind w:left="107" w:firstLine="373"/>
      </w:pPr>
      <w:rPr>
        <w:rFonts w:hAnsi="Arial Unicode MS"/>
        <w:b/>
        <w:bCs/>
        <w:caps w:val="0"/>
        <w:smallCaps w:val="0"/>
        <w:strike w:val="0"/>
        <w:dstrike w:val="0"/>
        <w:outline w:val="0"/>
        <w:emboss w:val="0"/>
        <w:imprint w:val="0"/>
        <w:spacing w:val="0"/>
        <w:w w:val="100"/>
        <w:kern w:val="0"/>
        <w:position w:val="0"/>
        <w:highlight w:val="none"/>
        <w:vertAlign w:val="baseline"/>
      </w:rPr>
    </w:lvl>
    <w:lvl w:ilvl="5" w:tplc="D8CA7820">
      <w:start w:val="1"/>
      <w:numFmt w:val="decimal"/>
      <w:suff w:val="nothing"/>
      <w:lvlText w:val="%6."/>
      <w:lvlJc w:val="left"/>
      <w:pPr>
        <w:ind w:left="107" w:firstLine="373"/>
      </w:pPr>
      <w:rPr>
        <w:rFonts w:hAnsi="Arial Unicode MS"/>
        <w:b/>
        <w:bCs/>
        <w:caps w:val="0"/>
        <w:smallCaps w:val="0"/>
        <w:strike w:val="0"/>
        <w:dstrike w:val="0"/>
        <w:outline w:val="0"/>
        <w:emboss w:val="0"/>
        <w:imprint w:val="0"/>
        <w:spacing w:val="0"/>
        <w:w w:val="100"/>
        <w:kern w:val="0"/>
        <w:position w:val="0"/>
        <w:highlight w:val="none"/>
        <w:vertAlign w:val="baseline"/>
      </w:rPr>
    </w:lvl>
    <w:lvl w:ilvl="6" w:tplc="D06C502E">
      <w:start w:val="1"/>
      <w:numFmt w:val="decimal"/>
      <w:suff w:val="nothing"/>
      <w:lvlText w:val="%7."/>
      <w:lvlJc w:val="left"/>
      <w:pPr>
        <w:ind w:left="107" w:firstLine="373"/>
      </w:pPr>
      <w:rPr>
        <w:rFonts w:hAnsi="Arial Unicode MS"/>
        <w:b/>
        <w:bCs/>
        <w:caps w:val="0"/>
        <w:smallCaps w:val="0"/>
        <w:strike w:val="0"/>
        <w:dstrike w:val="0"/>
        <w:outline w:val="0"/>
        <w:emboss w:val="0"/>
        <w:imprint w:val="0"/>
        <w:spacing w:val="0"/>
        <w:w w:val="100"/>
        <w:kern w:val="0"/>
        <w:position w:val="0"/>
        <w:highlight w:val="none"/>
        <w:vertAlign w:val="baseline"/>
      </w:rPr>
    </w:lvl>
    <w:lvl w:ilvl="7" w:tplc="8132C4BE">
      <w:start w:val="1"/>
      <w:numFmt w:val="decimal"/>
      <w:suff w:val="nothing"/>
      <w:lvlText w:val="%8."/>
      <w:lvlJc w:val="left"/>
      <w:pPr>
        <w:ind w:left="107" w:firstLine="373"/>
      </w:pPr>
      <w:rPr>
        <w:rFonts w:hAnsi="Arial Unicode MS"/>
        <w:b/>
        <w:bCs/>
        <w:caps w:val="0"/>
        <w:smallCaps w:val="0"/>
        <w:strike w:val="0"/>
        <w:dstrike w:val="0"/>
        <w:outline w:val="0"/>
        <w:emboss w:val="0"/>
        <w:imprint w:val="0"/>
        <w:spacing w:val="0"/>
        <w:w w:val="100"/>
        <w:kern w:val="0"/>
        <w:position w:val="0"/>
        <w:highlight w:val="none"/>
        <w:vertAlign w:val="baseline"/>
      </w:rPr>
    </w:lvl>
    <w:lvl w:ilvl="8" w:tplc="39666AEC">
      <w:start w:val="1"/>
      <w:numFmt w:val="decimal"/>
      <w:suff w:val="nothing"/>
      <w:lvlText w:val="%9."/>
      <w:lvlJc w:val="left"/>
      <w:pPr>
        <w:ind w:left="107" w:firstLine="3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7849581A"/>
    <w:multiLevelType w:val="hybridMultilevel"/>
    <w:tmpl w:val="E4D663FA"/>
    <w:numStyleLink w:val="1"/>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691A"/>
    <w:rsid w:val="00091D0F"/>
    <w:rsid w:val="002F0F1C"/>
    <w:rsid w:val="00530D1A"/>
    <w:rsid w:val="005B0036"/>
    <w:rsid w:val="006D39DE"/>
    <w:rsid w:val="007A0064"/>
    <w:rsid w:val="00863F81"/>
    <w:rsid w:val="00916029"/>
    <w:rsid w:val="00933100"/>
    <w:rsid w:val="009910C6"/>
    <w:rsid w:val="009D2648"/>
    <w:rsid w:val="00AC597E"/>
    <w:rsid w:val="00AE4FC1"/>
    <w:rsid w:val="00B50AD4"/>
    <w:rsid w:val="00BC5903"/>
    <w:rsid w:val="00C01514"/>
    <w:rsid w:val="00C15984"/>
    <w:rsid w:val="00C911EF"/>
    <w:rsid w:val="00D05EBE"/>
    <w:rsid w:val="00D43AE8"/>
    <w:rsid w:val="00DE1B7C"/>
    <w:rsid w:val="00DE1D3C"/>
    <w:rsid w:val="00E2184B"/>
    <w:rsid w:val="00E91669"/>
    <w:rsid w:val="00EA691A"/>
    <w:rsid w:val="00EB6311"/>
    <w:rsid w:val="00F13DB0"/>
    <w:rsid w:val="00FD4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D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Arial Unicode MS" w:cs="Arial Unicode MS"/>
      <w:color w:val="000000"/>
      <w:kern w:val="2"/>
      <w:sz w:val="21"/>
      <w:szCs w:val="21"/>
      <w:u w:color="000000"/>
    </w:rPr>
  </w:style>
  <w:style w:type="paragraph" w:styleId="10">
    <w:name w:val="heading 1"/>
    <w:next w:val="a"/>
    <w:pPr>
      <w:keepNext/>
      <w:keepLines/>
      <w:widowControl w:val="0"/>
      <w:spacing w:before="340" w:after="330" w:line="576" w:lineRule="auto"/>
      <w:jc w:val="both"/>
      <w:outlineLvl w:val="0"/>
    </w:pPr>
    <w:rPr>
      <w:rFonts w:eastAsia="Arial Unicode MS" w:cs="Arial Unicode MS"/>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pBdr>
        <w:bottom w:val="single" w:sz="6" w:space="0" w:color="000000"/>
      </w:pBdr>
      <w:tabs>
        <w:tab w:val="center" w:pos="4153"/>
        <w:tab w:val="right" w:pos="8306"/>
      </w:tabs>
      <w:jc w:val="center"/>
    </w:pPr>
    <w:rPr>
      <w:rFonts w:eastAsia="Arial Unicode MS" w:cs="Arial Unicode MS"/>
      <w:color w:val="000000"/>
      <w:sz w:val="18"/>
      <w:szCs w:val="18"/>
      <w:u w:color="000000"/>
    </w:rPr>
  </w:style>
  <w:style w:type="paragraph" w:styleId="a5">
    <w:name w:val="footer"/>
    <w:pPr>
      <w:widowControl w:val="0"/>
      <w:tabs>
        <w:tab w:val="center" w:pos="4153"/>
        <w:tab w:val="right" w:pos="8306"/>
      </w:tabs>
    </w:pPr>
    <w:rPr>
      <w:rFonts w:eastAsia="Arial Unicode MS" w:cs="Arial Unicode MS"/>
      <w:color w:val="000000"/>
      <w:sz w:val="18"/>
      <w:szCs w:val="18"/>
      <w:u w:color="000000"/>
    </w:rPr>
  </w:style>
  <w:style w:type="numbering" w:customStyle="1" w:styleId="1">
    <w:name w:val="已导入的样式“1”"/>
    <w:pPr>
      <w:numPr>
        <w:numId w:val="1"/>
      </w:numPr>
    </w:pPr>
  </w:style>
  <w:style w:type="paragraph" w:styleId="a6">
    <w:name w:val="List Paragraph"/>
    <w:pPr>
      <w:widowControl w:val="0"/>
      <w:ind w:firstLine="420"/>
      <w:jc w:val="both"/>
    </w:pPr>
    <w:rPr>
      <w:rFonts w:ascii="Arial Unicode MS" w:eastAsia="Times New Roman" w:hAnsi="Arial Unicode MS" w:cs="Arial Unicode MS" w:hint="eastAsia"/>
      <w:color w:val="000000"/>
      <w:kern w:val="2"/>
      <w:sz w:val="21"/>
      <w:szCs w:val="21"/>
      <w:u w:color="000000"/>
    </w:rPr>
  </w:style>
  <w:style w:type="paragraph" w:styleId="a7">
    <w:name w:val="Balloon Text"/>
    <w:basedOn w:val="a"/>
    <w:link w:val="a8"/>
    <w:uiPriority w:val="99"/>
    <w:semiHidden/>
    <w:unhideWhenUsed/>
    <w:rsid w:val="00863F81"/>
    <w:rPr>
      <w:rFonts w:ascii="Heiti SC Light" w:eastAsia="Heiti SC Light"/>
      <w:sz w:val="18"/>
      <w:szCs w:val="18"/>
    </w:rPr>
  </w:style>
  <w:style w:type="character" w:customStyle="1" w:styleId="a8">
    <w:name w:val="批注框文本字符"/>
    <w:basedOn w:val="a0"/>
    <w:link w:val="a7"/>
    <w:uiPriority w:val="99"/>
    <w:semiHidden/>
    <w:rsid w:val="00863F81"/>
    <w:rPr>
      <w:rFonts w:ascii="Heiti SC Light" w:eastAsia="Heiti SC Light" w:cs="Arial Unicode MS"/>
      <w:color w:val="000000"/>
      <w:kern w:val="2"/>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Arial Unicode MS" w:cs="Arial Unicode MS"/>
      <w:color w:val="000000"/>
      <w:kern w:val="2"/>
      <w:sz w:val="21"/>
      <w:szCs w:val="21"/>
      <w:u w:color="000000"/>
    </w:rPr>
  </w:style>
  <w:style w:type="paragraph" w:styleId="10">
    <w:name w:val="heading 1"/>
    <w:next w:val="a"/>
    <w:pPr>
      <w:keepNext/>
      <w:keepLines/>
      <w:widowControl w:val="0"/>
      <w:spacing w:before="340" w:after="330" w:line="576" w:lineRule="auto"/>
      <w:jc w:val="both"/>
      <w:outlineLvl w:val="0"/>
    </w:pPr>
    <w:rPr>
      <w:rFonts w:eastAsia="Arial Unicode MS" w:cs="Arial Unicode MS"/>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pBdr>
        <w:bottom w:val="single" w:sz="6" w:space="0" w:color="000000"/>
      </w:pBdr>
      <w:tabs>
        <w:tab w:val="center" w:pos="4153"/>
        <w:tab w:val="right" w:pos="8306"/>
      </w:tabs>
      <w:jc w:val="center"/>
    </w:pPr>
    <w:rPr>
      <w:rFonts w:eastAsia="Arial Unicode MS" w:cs="Arial Unicode MS"/>
      <w:color w:val="000000"/>
      <w:sz w:val="18"/>
      <w:szCs w:val="18"/>
      <w:u w:color="000000"/>
    </w:rPr>
  </w:style>
  <w:style w:type="paragraph" w:styleId="a5">
    <w:name w:val="footer"/>
    <w:pPr>
      <w:widowControl w:val="0"/>
      <w:tabs>
        <w:tab w:val="center" w:pos="4153"/>
        <w:tab w:val="right" w:pos="8306"/>
      </w:tabs>
    </w:pPr>
    <w:rPr>
      <w:rFonts w:eastAsia="Arial Unicode MS" w:cs="Arial Unicode MS"/>
      <w:color w:val="000000"/>
      <w:sz w:val="18"/>
      <w:szCs w:val="18"/>
      <w:u w:color="000000"/>
    </w:rPr>
  </w:style>
  <w:style w:type="numbering" w:customStyle="1" w:styleId="1">
    <w:name w:val="已导入的样式“1”"/>
    <w:pPr>
      <w:numPr>
        <w:numId w:val="1"/>
      </w:numPr>
    </w:pPr>
  </w:style>
  <w:style w:type="paragraph" w:styleId="a6">
    <w:name w:val="List Paragraph"/>
    <w:pPr>
      <w:widowControl w:val="0"/>
      <w:ind w:firstLine="420"/>
      <w:jc w:val="both"/>
    </w:pPr>
    <w:rPr>
      <w:rFonts w:ascii="Arial Unicode MS" w:eastAsia="Times New Roman" w:hAnsi="Arial Unicode MS" w:cs="Arial Unicode MS" w:hint="eastAsia"/>
      <w:color w:val="000000"/>
      <w:kern w:val="2"/>
      <w:sz w:val="21"/>
      <w:szCs w:val="21"/>
      <w:u w:color="000000"/>
    </w:rPr>
  </w:style>
  <w:style w:type="paragraph" w:styleId="a7">
    <w:name w:val="Balloon Text"/>
    <w:basedOn w:val="a"/>
    <w:link w:val="a8"/>
    <w:uiPriority w:val="99"/>
    <w:semiHidden/>
    <w:unhideWhenUsed/>
    <w:rsid w:val="00863F81"/>
    <w:rPr>
      <w:rFonts w:ascii="Heiti SC Light" w:eastAsia="Heiti SC Light"/>
      <w:sz w:val="18"/>
      <w:szCs w:val="18"/>
    </w:rPr>
  </w:style>
  <w:style w:type="character" w:customStyle="1" w:styleId="a8">
    <w:name w:val="批注框文本字符"/>
    <w:basedOn w:val="a0"/>
    <w:link w:val="a7"/>
    <w:uiPriority w:val="99"/>
    <w:semiHidden/>
    <w:rsid w:val="00863F81"/>
    <w:rPr>
      <w:rFonts w:ascii="Heiti SC Light" w:eastAsia="Heiti SC Light"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宋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398</Words>
  <Characters>2275</Characters>
  <Application>Microsoft Macintosh Word</Application>
  <DocSecurity>0</DocSecurity>
  <Lines>18</Lines>
  <Paragraphs>5</Paragraphs>
  <ScaleCrop>false</ScaleCrop>
  <Company>X</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 X</cp:lastModifiedBy>
  <cp:revision>2</cp:revision>
  <dcterms:created xsi:type="dcterms:W3CDTF">2017-01-12T07:57:00Z</dcterms:created>
  <dcterms:modified xsi:type="dcterms:W3CDTF">2017-01-12T07:57:00Z</dcterms:modified>
</cp:coreProperties>
</file>